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52FE" w:rsidRPr="002C52FE" w:rsidRDefault="002C52FE" w:rsidP="002C52FE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Century Gothic" w:eastAsia="SimSun" w:hAnsi="Century Gothic" w:cs="Arial"/>
          <w:kern w:val="3"/>
          <w:sz w:val="20"/>
          <w:szCs w:val="20"/>
          <w:lang w:eastAsia="zh-CN" w:bidi="hi-IN"/>
        </w:rPr>
      </w:pPr>
      <w:bookmarkStart w:id="0" w:name="_GoBack"/>
      <w:bookmarkEnd w:id="0"/>
      <w:r w:rsidRPr="002C52FE">
        <w:rPr>
          <w:rFonts w:ascii="Century Gothic" w:eastAsia="SimSun" w:hAnsi="Century Gothic" w:cs="Arial"/>
          <w:kern w:val="3"/>
          <w:sz w:val="20"/>
          <w:szCs w:val="20"/>
          <w:lang w:eastAsia="zh-CN" w:bidi="hi-IN"/>
        </w:rPr>
        <w:t>ISTITUTO COMPRENSIVO “DON MILANI”</w:t>
      </w:r>
      <w:r w:rsidR="00787E5F">
        <w:rPr>
          <w:rFonts w:ascii="Century Gothic" w:eastAsia="SimSun" w:hAnsi="Century Gothic" w:cs="Arial"/>
          <w:kern w:val="3"/>
          <w:sz w:val="20"/>
          <w:szCs w:val="20"/>
          <w:lang w:eastAsia="zh-CN" w:bidi="hi-IN"/>
        </w:rPr>
        <w:t>- Aquileia</w:t>
      </w:r>
    </w:p>
    <w:p w:rsidR="002C52FE" w:rsidRPr="002C52FE" w:rsidRDefault="002C52FE" w:rsidP="002C52FE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Century Gothic" w:eastAsia="SimSun" w:hAnsi="Century Gothic" w:cs="Arial"/>
          <w:kern w:val="3"/>
          <w:sz w:val="20"/>
          <w:szCs w:val="20"/>
          <w:lang w:eastAsia="zh-CN" w:bidi="hi-IN"/>
        </w:rPr>
      </w:pPr>
      <w:r w:rsidRPr="002C52FE">
        <w:rPr>
          <w:rFonts w:ascii="Century Gothic" w:eastAsia="SimSun" w:hAnsi="Century Gothic" w:cs="Arial"/>
          <w:kern w:val="3"/>
          <w:sz w:val="20"/>
          <w:szCs w:val="20"/>
          <w:lang w:eastAsia="zh-CN" w:bidi="hi-IN"/>
        </w:rPr>
        <w:t>Scuola primaria di Terzo di Aquileia</w:t>
      </w:r>
    </w:p>
    <w:p w:rsidR="002C52FE" w:rsidRDefault="002C52FE" w:rsidP="002C52FE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Century Gothic" w:eastAsia="SimSun" w:hAnsi="Century Gothic" w:cs="Arial"/>
          <w:kern w:val="3"/>
          <w:sz w:val="20"/>
          <w:szCs w:val="20"/>
          <w:lang w:eastAsia="zh-CN" w:bidi="hi-IN"/>
        </w:rPr>
      </w:pPr>
      <w:r>
        <w:rPr>
          <w:rFonts w:ascii="Century Gothic" w:eastAsia="SimSun" w:hAnsi="Century Gothic" w:cs="Arial"/>
          <w:kern w:val="3"/>
          <w:sz w:val="20"/>
          <w:szCs w:val="20"/>
          <w:lang w:eastAsia="zh-CN" w:bidi="hi-IN"/>
        </w:rPr>
        <w:t xml:space="preserve">classe </w:t>
      </w:r>
      <w:r w:rsidRPr="002C52FE">
        <w:rPr>
          <w:rFonts w:ascii="Century Gothic" w:eastAsia="SimSun" w:hAnsi="Century Gothic" w:cs="Arial"/>
          <w:kern w:val="3"/>
          <w:sz w:val="20"/>
          <w:szCs w:val="20"/>
          <w:lang w:eastAsia="zh-CN" w:bidi="hi-IN"/>
        </w:rPr>
        <w:t>4^B</w:t>
      </w:r>
    </w:p>
    <w:p w:rsidR="002C52FE" w:rsidRPr="002C52FE" w:rsidRDefault="002C52FE" w:rsidP="002C52FE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Century Gothic" w:eastAsia="SimSun" w:hAnsi="Century Gothic" w:cs="Arial"/>
          <w:kern w:val="3"/>
          <w:sz w:val="20"/>
          <w:szCs w:val="20"/>
          <w:lang w:eastAsia="zh-CN" w:bidi="hi-IN"/>
        </w:rPr>
      </w:pPr>
    </w:p>
    <w:p w:rsidR="002C52FE" w:rsidRPr="002C52FE" w:rsidRDefault="002C52FE" w:rsidP="002C52FE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Book Antiqua" w:eastAsia="Calibri" w:hAnsi="Book Antiqua" w:cs="Times New Roman"/>
          <w:i/>
          <w:kern w:val="3"/>
          <w:sz w:val="24"/>
          <w:szCs w:val="24"/>
          <w:lang w:eastAsia="zh-CN" w:bidi="hi-IN"/>
        </w:rPr>
      </w:pPr>
      <w:r w:rsidRPr="002C52FE">
        <w:rPr>
          <w:rFonts w:ascii="Book Antiqua" w:eastAsia="Calibri" w:hAnsi="Book Antiqua" w:cs="Times New Roman"/>
          <w:i/>
          <w:kern w:val="3"/>
          <w:sz w:val="24"/>
          <w:szCs w:val="24"/>
          <w:lang w:eastAsia="zh-CN" w:bidi="hi-IN"/>
        </w:rPr>
        <w:t xml:space="preserve">ERASMUS + KA2  </w:t>
      </w:r>
    </w:p>
    <w:p w:rsidR="002C52FE" w:rsidRPr="002C52FE" w:rsidRDefault="002C52FE" w:rsidP="002C52FE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Book Antiqua" w:eastAsia="Calibri" w:hAnsi="Book Antiqua" w:cs="Times New Roman"/>
          <w:i/>
          <w:kern w:val="3"/>
          <w:sz w:val="24"/>
          <w:szCs w:val="24"/>
          <w:lang w:eastAsia="zh-CN" w:bidi="hi-IN"/>
        </w:rPr>
      </w:pPr>
      <w:proofErr w:type="spellStart"/>
      <w:r w:rsidRPr="002C52FE">
        <w:rPr>
          <w:rFonts w:ascii="Book Antiqua" w:eastAsia="Calibri" w:hAnsi="Book Antiqua" w:cs="Times New Roman"/>
          <w:i/>
          <w:kern w:val="3"/>
          <w:sz w:val="24"/>
          <w:szCs w:val="24"/>
          <w:lang w:eastAsia="zh-CN" w:bidi="hi-IN"/>
        </w:rPr>
        <w:t>Enseigner</w:t>
      </w:r>
      <w:proofErr w:type="spellEnd"/>
      <w:r w:rsidRPr="002C52FE">
        <w:rPr>
          <w:rFonts w:ascii="Book Antiqua" w:eastAsia="Calibri" w:hAnsi="Book Antiqua" w:cs="Times New Roman"/>
          <w:i/>
          <w:kern w:val="3"/>
          <w:sz w:val="24"/>
          <w:szCs w:val="24"/>
          <w:lang w:eastAsia="zh-CN" w:bidi="hi-IN"/>
        </w:rPr>
        <w:t xml:space="preserve"> la Grande Guerre, </w:t>
      </w:r>
      <w:proofErr w:type="spellStart"/>
      <w:r w:rsidRPr="002C52FE">
        <w:rPr>
          <w:rFonts w:ascii="Book Antiqua" w:eastAsia="Calibri" w:hAnsi="Book Antiqua" w:cs="Times New Roman"/>
          <w:i/>
          <w:kern w:val="3"/>
          <w:sz w:val="24"/>
          <w:szCs w:val="24"/>
          <w:lang w:eastAsia="zh-CN" w:bidi="hi-IN"/>
        </w:rPr>
        <w:t>Eduquer</w:t>
      </w:r>
      <w:proofErr w:type="spellEnd"/>
      <w:r w:rsidRPr="002C52FE">
        <w:rPr>
          <w:rFonts w:ascii="Book Antiqua" w:eastAsia="Calibri" w:hAnsi="Book Antiqua" w:cs="Times New Roman"/>
          <w:i/>
          <w:kern w:val="3"/>
          <w:sz w:val="24"/>
          <w:szCs w:val="24"/>
          <w:lang w:eastAsia="zh-CN" w:bidi="hi-IN"/>
        </w:rPr>
        <w:t xml:space="preserve"> à la </w:t>
      </w:r>
      <w:proofErr w:type="spellStart"/>
      <w:r w:rsidRPr="002C52FE">
        <w:rPr>
          <w:rFonts w:ascii="Book Antiqua" w:eastAsia="Calibri" w:hAnsi="Book Antiqua" w:cs="Times New Roman"/>
          <w:i/>
          <w:kern w:val="3"/>
          <w:sz w:val="24"/>
          <w:szCs w:val="24"/>
          <w:lang w:eastAsia="zh-CN" w:bidi="hi-IN"/>
        </w:rPr>
        <w:t>paix</w:t>
      </w:r>
      <w:proofErr w:type="spellEnd"/>
    </w:p>
    <w:p w:rsidR="002C52FE" w:rsidRDefault="002C52FE" w:rsidP="002C52FE">
      <w:pPr>
        <w:rPr>
          <w:rFonts w:ascii="Castellar" w:hAnsi="Castellar"/>
          <w:b/>
          <w:sz w:val="24"/>
          <w:szCs w:val="24"/>
        </w:rPr>
      </w:pPr>
    </w:p>
    <w:p w:rsidR="0011052E" w:rsidRDefault="00502B45" w:rsidP="0011052E">
      <w:pPr>
        <w:jc w:val="center"/>
        <w:rPr>
          <w:rFonts w:ascii="Castellar" w:hAnsi="Castellar"/>
          <w:b/>
          <w:sz w:val="24"/>
          <w:szCs w:val="24"/>
        </w:rPr>
      </w:pPr>
      <w:r w:rsidRPr="0011052E">
        <w:rPr>
          <w:rFonts w:ascii="Castellar" w:hAnsi="Castellar"/>
          <w:b/>
          <w:sz w:val="24"/>
          <w:szCs w:val="24"/>
        </w:rPr>
        <w:t>ATTIVITA’ 06</w:t>
      </w:r>
      <w:r w:rsidR="0011052E">
        <w:rPr>
          <w:rFonts w:ascii="Castellar" w:hAnsi="Castellar"/>
          <w:b/>
          <w:sz w:val="24"/>
          <w:szCs w:val="24"/>
        </w:rPr>
        <w:t xml:space="preserve"> </w:t>
      </w:r>
      <w:r w:rsidR="0011052E" w:rsidRPr="0011052E">
        <w:rPr>
          <w:rFonts w:ascii="Castellar" w:hAnsi="Castellar"/>
          <w:b/>
          <w:sz w:val="24"/>
          <w:szCs w:val="24"/>
        </w:rPr>
        <w:t xml:space="preserve"> </w:t>
      </w:r>
      <w:r w:rsidRPr="0011052E">
        <w:rPr>
          <w:rFonts w:ascii="Castellar" w:hAnsi="Castellar"/>
          <w:b/>
          <w:sz w:val="24"/>
          <w:szCs w:val="24"/>
        </w:rPr>
        <w:t xml:space="preserve"> </w:t>
      </w:r>
    </w:p>
    <w:p w:rsidR="0011052E" w:rsidRPr="009056E7" w:rsidRDefault="00502B45" w:rsidP="009056E7">
      <w:pPr>
        <w:jc w:val="center"/>
        <w:rPr>
          <w:rFonts w:ascii="Castellar" w:hAnsi="Castellar"/>
          <w:b/>
          <w:sz w:val="24"/>
          <w:szCs w:val="24"/>
        </w:rPr>
      </w:pPr>
      <w:r w:rsidRPr="00AA746C">
        <w:rPr>
          <w:rFonts w:ascii="Castellar" w:hAnsi="Castellar"/>
          <w:b/>
          <w:sz w:val="24"/>
          <w:szCs w:val="24"/>
        </w:rPr>
        <w:t>I</w:t>
      </w:r>
      <w:r w:rsidR="00AA746C" w:rsidRPr="00AA746C">
        <w:rPr>
          <w:rFonts w:ascii="Castellar" w:hAnsi="Castellar"/>
          <w:b/>
          <w:sz w:val="24"/>
          <w:szCs w:val="24"/>
        </w:rPr>
        <w:t xml:space="preserve"> SILENZI DELLA STORIA INSEGNATA e</w:t>
      </w:r>
      <w:r w:rsidRPr="00AA746C">
        <w:rPr>
          <w:rFonts w:ascii="Castellar" w:hAnsi="Castellar"/>
          <w:b/>
          <w:sz w:val="24"/>
          <w:szCs w:val="24"/>
        </w:rPr>
        <w:t xml:space="preserve"> </w:t>
      </w:r>
      <w:r w:rsidR="00AA746C" w:rsidRPr="00AA746C">
        <w:rPr>
          <w:rFonts w:ascii="Castellar" w:hAnsi="Castellar"/>
          <w:b/>
          <w:sz w:val="24"/>
          <w:szCs w:val="24"/>
        </w:rPr>
        <w:t>“</w:t>
      </w:r>
      <w:r w:rsidRPr="00AA746C">
        <w:rPr>
          <w:rFonts w:ascii="Castellar" w:hAnsi="Castellar"/>
          <w:b/>
          <w:sz w:val="24"/>
          <w:szCs w:val="24"/>
        </w:rPr>
        <w:t>LA GUERRA SEN</w:t>
      </w:r>
      <w:r w:rsidR="0011052E" w:rsidRPr="00AA746C">
        <w:rPr>
          <w:rFonts w:ascii="Castellar" w:hAnsi="Castellar"/>
          <w:b/>
          <w:sz w:val="24"/>
          <w:szCs w:val="24"/>
        </w:rPr>
        <w:t>Z</w:t>
      </w:r>
      <w:r w:rsidRPr="00AA746C">
        <w:rPr>
          <w:rFonts w:ascii="Castellar" w:hAnsi="Castellar"/>
          <w:b/>
          <w:sz w:val="24"/>
          <w:szCs w:val="24"/>
        </w:rPr>
        <w:t>A GLORIA</w:t>
      </w:r>
      <w:r w:rsidR="00AA746C" w:rsidRPr="00AA746C">
        <w:rPr>
          <w:rFonts w:ascii="Castellar" w:hAnsi="Castellar"/>
          <w:b/>
          <w:sz w:val="24"/>
          <w:szCs w:val="24"/>
        </w:rPr>
        <w:t>”</w:t>
      </w:r>
    </w:p>
    <w:p w:rsidR="00502B45" w:rsidRPr="00AA746C" w:rsidRDefault="0011052E" w:rsidP="0011052E">
      <w:pPr>
        <w:pStyle w:val="Paragrafoelenco"/>
        <w:rPr>
          <w:rFonts w:ascii="Arial" w:hAnsi="Arial" w:cs="Arial"/>
          <w:b/>
          <w:sz w:val="24"/>
          <w:szCs w:val="24"/>
        </w:rPr>
      </w:pPr>
      <w:r w:rsidRPr="00AA746C">
        <w:rPr>
          <w:rFonts w:ascii="Arial" w:hAnsi="Arial" w:cs="Arial"/>
          <w:b/>
          <w:sz w:val="24"/>
          <w:szCs w:val="24"/>
        </w:rPr>
        <w:t>A1 UNA GUERRA TOTALE</w:t>
      </w:r>
    </w:p>
    <w:p w:rsidR="00F03E89" w:rsidRDefault="002E08CB" w:rsidP="0071091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both"/>
        <w:rPr>
          <w:rFonts w:ascii="Arial" w:hAnsi="Arial" w:cs="Arial"/>
          <w:sz w:val="24"/>
          <w:szCs w:val="24"/>
        </w:rPr>
      </w:pPr>
      <w:r w:rsidRPr="00AA746C">
        <w:rPr>
          <w:rFonts w:ascii="Arial" w:hAnsi="Arial" w:cs="Arial"/>
          <w:b/>
          <w:sz w:val="24"/>
          <w:szCs w:val="24"/>
        </w:rPr>
        <w:t>Competenze</w:t>
      </w:r>
      <w:r w:rsidRPr="00AA746C">
        <w:rPr>
          <w:rFonts w:ascii="Arial" w:hAnsi="Arial" w:cs="Arial"/>
          <w:sz w:val="24"/>
          <w:szCs w:val="24"/>
        </w:rPr>
        <w:t xml:space="preserve">: </w:t>
      </w:r>
      <w:r w:rsidR="00F03E89">
        <w:rPr>
          <w:rFonts w:ascii="Arial" w:hAnsi="Arial" w:cs="Arial"/>
          <w:sz w:val="24"/>
          <w:szCs w:val="24"/>
        </w:rPr>
        <w:t>Analizzare, dedurre, interpretare e argomentare.</w:t>
      </w:r>
    </w:p>
    <w:p w:rsidR="0071091E" w:rsidRDefault="00F03E89" w:rsidP="0071091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both"/>
        <w:rPr>
          <w:rFonts w:ascii="Arial" w:hAnsi="Arial" w:cs="Arial"/>
          <w:i/>
          <w:sz w:val="24"/>
          <w:szCs w:val="24"/>
        </w:rPr>
      </w:pPr>
      <w:r w:rsidRPr="00F03E89">
        <w:rPr>
          <w:rFonts w:ascii="Arial" w:hAnsi="Arial" w:cs="Arial"/>
          <w:b/>
          <w:sz w:val="24"/>
          <w:szCs w:val="24"/>
        </w:rPr>
        <w:t>Attività</w:t>
      </w:r>
      <w:r>
        <w:rPr>
          <w:rFonts w:ascii="Arial" w:hAnsi="Arial" w:cs="Arial"/>
          <w:sz w:val="24"/>
          <w:szCs w:val="24"/>
        </w:rPr>
        <w:t xml:space="preserve">: </w:t>
      </w:r>
      <w:r w:rsidR="00EC4551">
        <w:rPr>
          <w:rFonts w:ascii="Arial" w:hAnsi="Arial" w:cs="Arial"/>
          <w:i/>
          <w:sz w:val="24"/>
          <w:szCs w:val="24"/>
        </w:rPr>
        <w:t>A</w:t>
      </w:r>
      <w:r w:rsidR="002E08CB" w:rsidRPr="00AA746C">
        <w:rPr>
          <w:rFonts w:ascii="Arial" w:hAnsi="Arial" w:cs="Arial"/>
          <w:i/>
          <w:sz w:val="24"/>
          <w:szCs w:val="24"/>
        </w:rPr>
        <w:t>ttraverso fonti di varia natura interrogarsi criticamente sugli avvenimenti individuando cause ed effetto dei fatti storici.</w:t>
      </w:r>
    </w:p>
    <w:p w:rsidR="0071091E" w:rsidRDefault="00F03E89" w:rsidP="0071091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both"/>
        <w:rPr>
          <w:rFonts w:ascii="Century Gothic" w:hAnsi="Century Gothic"/>
          <w:b/>
          <w:sz w:val="24"/>
          <w:szCs w:val="24"/>
        </w:rPr>
      </w:pPr>
      <w:r w:rsidRPr="0071091E">
        <w:rPr>
          <w:rFonts w:ascii="Arial" w:hAnsi="Arial" w:cs="Arial"/>
          <w:b/>
          <w:i/>
          <w:sz w:val="24"/>
          <w:szCs w:val="24"/>
        </w:rPr>
        <w:t>Fonti:</w:t>
      </w:r>
      <w:r>
        <w:rPr>
          <w:rFonts w:ascii="Arial" w:hAnsi="Arial" w:cs="Arial"/>
          <w:i/>
          <w:sz w:val="24"/>
          <w:szCs w:val="24"/>
        </w:rPr>
        <w:t xml:space="preserve"> </w:t>
      </w:r>
      <w:r w:rsidR="006707A3">
        <w:rPr>
          <w:rFonts w:ascii="Arial" w:hAnsi="Arial" w:cs="Arial"/>
          <w:i/>
          <w:sz w:val="24"/>
          <w:szCs w:val="24"/>
        </w:rPr>
        <w:t xml:space="preserve">“1914 IO MI RIFIUTO!” di Paolo Cossi – </w:t>
      </w:r>
      <w:proofErr w:type="spellStart"/>
      <w:r w:rsidR="006707A3">
        <w:rPr>
          <w:rFonts w:ascii="Arial" w:hAnsi="Arial" w:cs="Arial"/>
          <w:i/>
          <w:sz w:val="24"/>
          <w:szCs w:val="24"/>
        </w:rPr>
        <w:t>Hazard</w:t>
      </w:r>
      <w:proofErr w:type="spellEnd"/>
      <w:r w:rsidR="006707A3">
        <w:rPr>
          <w:rFonts w:ascii="Arial" w:hAnsi="Arial" w:cs="Arial"/>
          <w:i/>
          <w:sz w:val="24"/>
          <w:szCs w:val="24"/>
        </w:rPr>
        <w:t xml:space="preserve"> Edizioni; </w:t>
      </w:r>
      <w:r w:rsidR="00EA5D45">
        <w:rPr>
          <w:rFonts w:ascii="Arial" w:hAnsi="Arial" w:cs="Arial"/>
          <w:i/>
          <w:sz w:val="24"/>
          <w:szCs w:val="24"/>
        </w:rPr>
        <w:t xml:space="preserve">fonti </w:t>
      </w:r>
      <w:r w:rsidR="006707A3">
        <w:rPr>
          <w:rFonts w:ascii="Arial" w:hAnsi="Arial" w:cs="Arial"/>
          <w:i/>
          <w:sz w:val="24"/>
          <w:szCs w:val="24"/>
        </w:rPr>
        <w:t>varie.</w:t>
      </w:r>
    </w:p>
    <w:p w:rsidR="00F03E89" w:rsidRPr="00AA746C" w:rsidRDefault="00F03E89" w:rsidP="00396966">
      <w:pPr>
        <w:jc w:val="both"/>
        <w:rPr>
          <w:rFonts w:ascii="Arial" w:hAnsi="Arial" w:cs="Arial"/>
          <w:i/>
          <w:sz w:val="24"/>
          <w:szCs w:val="24"/>
        </w:rPr>
      </w:pPr>
    </w:p>
    <w:p w:rsidR="0011052E" w:rsidRPr="006707A3" w:rsidRDefault="004200F2" w:rsidP="004200F2">
      <w:pPr>
        <w:pBdr>
          <w:top w:val="single" w:sz="4" w:space="1" w:color="auto"/>
          <w:bottom w:val="single" w:sz="4" w:space="1" w:color="auto"/>
        </w:pBdr>
        <w:jc w:val="both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 xml:space="preserve">-- </w:t>
      </w:r>
      <w:r w:rsidR="0011052E" w:rsidRPr="006707A3">
        <w:rPr>
          <w:rFonts w:asciiTheme="majorHAnsi" w:hAnsiTheme="majorHAnsi"/>
          <w:b/>
          <w:sz w:val="24"/>
          <w:szCs w:val="24"/>
        </w:rPr>
        <w:t xml:space="preserve">Perché </w:t>
      </w:r>
      <w:r w:rsidR="006707A3" w:rsidRPr="006707A3">
        <w:rPr>
          <w:rFonts w:asciiTheme="majorHAnsi" w:hAnsiTheme="majorHAnsi"/>
          <w:b/>
          <w:sz w:val="24"/>
          <w:szCs w:val="24"/>
        </w:rPr>
        <w:t xml:space="preserve">secondo te </w:t>
      </w:r>
      <w:r w:rsidR="0011052E" w:rsidRPr="006707A3">
        <w:rPr>
          <w:rFonts w:asciiTheme="majorHAnsi" w:hAnsiTheme="majorHAnsi"/>
          <w:b/>
          <w:sz w:val="24"/>
          <w:szCs w:val="24"/>
        </w:rPr>
        <w:t>la Prima Guerra Mond</w:t>
      </w:r>
      <w:r w:rsidR="00EC4551">
        <w:rPr>
          <w:rFonts w:asciiTheme="majorHAnsi" w:hAnsiTheme="majorHAnsi"/>
          <w:b/>
          <w:sz w:val="24"/>
          <w:szCs w:val="24"/>
        </w:rPr>
        <w:t>iale fu definita “Guerra totale</w:t>
      </w:r>
      <w:r w:rsidR="0011052E" w:rsidRPr="006707A3">
        <w:rPr>
          <w:rFonts w:asciiTheme="majorHAnsi" w:hAnsiTheme="majorHAnsi"/>
          <w:b/>
          <w:sz w:val="24"/>
          <w:szCs w:val="24"/>
        </w:rPr>
        <w:t>”</w:t>
      </w:r>
      <w:r w:rsidR="00EC4551">
        <w:rPr>
          <w:rFonts w:asciiTheme="majorHAnsi" w:hAnsiTheme="majorHAnsi"/>
          <w:b/>
          <w:sz w:val="24"/>
          <w:szCs w:val="24"/>
        </w:rPr>
        <w:t>?</w:t>
      </w:r>
      <w:r>
        <w:rPr>
          <w:rFonts w:asciiTheme="majorHAnsi" w:hAnsiTheme="majorHAnsi"/>
          <w:b/>
          <w:sz w:val="24"/>
          <w:szCs w:val="24"/>
        </w:rPr>
        <w:t xml:space="preserve"> --</w:t>
      </w:r>
    </w:p>
    <w:p w:rsidR="006707A3" w:rsidRPr="004200F2" w:rsidRDefault="004200F2" w:rsidP="00396966">
      <w:pPr>
        <w:jc w:val="both"/>
        <w:rPr>
          <w:rFonts w:asciiTheme="majorHAnsi" w:hAnsiTheme="majorHAnsi"/>
          <w:sz w:val="20"/>
          <w:szCs w:val="20"/>
        </w:rPr>
      </w:pPr>
      <w:r w:rsidRPr="004200F2">
        <w:rPr>
          <w:rFonts w:ascii="Century Gothic" w:eastAsia="Times New Roman" w:hAnsi="Century Gothic" w:cs="Times New Roman"/>
          <w:i/>
          <w:noProof/>
          <w:sz w:val="24"/>
          <w:szCs w:val="24"/>
          <w:lang w:eastAsia="it-IT"/>
        </w:rPr>
        <w:drawing>
          <wp:anchor distT="0" distB="0" distL="114300" distR="114300" simplePos="0" relativeHeight="251675648" behindDoc="1" locked="0" layoutInCell="1" allowOverlap="1" wp14:anchorId="5626FE1A" wp14:editId="30EF1206">
            <wp:simplePos x="0" y="0"/>
            <wp:positionH relativeFrom="margin">
              <wp:align>left</wp:align>
            </wp:positionH>
            <wp:positionV relativeFrom="paragraph">
              <wp:posOffset>47858</wp:posOffset>
            </wp:positionV>
            <wp:extent cx="2763520" cy="1887220"/>
            <wp:effectExtent l="0" t="0" r="0" b="0"/>
            <wp:wrapTight wrapText="bothSides">
              <wp:wrapPolygon edited="0">
                <wp:start x="0" y="0"/>
                <wp:lineTo x="0" y="21367"/>
                <wp:lineTo x="21441" y="21367"/>
                <wp:lineTo x="21441" y="0"/>
                <wp:lineTo x="0" y="0"/>
              </wp:wrapPolygon>
            </wp:wrapTight>
            <wp:docPr id="20" name="Immagine 20" descr="C:\Users\HP\Documents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ocuments\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3520" cy="188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07A3" w:rsidRPr="004200F2">
        <w:rPr>
          <w:rFonts w:asciiTheme="majorHAnsi" w:hAnsiTheme="majorHAnsi"/>
          <w:sz w:val="20"/>
          <w:szCs w:val="20"/>
        </w:rPr>
        <w:t>(Produzion</w:t>
      </w:r>
      <w:r w:rsidR="00EA5D45">
        <w:rPr>
          <w:rFonts w:asciiTheme="majorHAnsi" w:hAnsiTheme="majorHAnsi"/>
          <w:sz w:val="20"/>
          <w:szCs w:val="20"/>
        </w:rPr>
        <w:t xml:space="preserve">e </w:t>
      </w:r>
      <w:r w:rsidR="00D34DB7">
        <w:rPr>
          <w:rFonts w:asciiTheme="majorHAnsi" w:hAnsiTheme="majorHAnsi"/>
          <w:sz w:val="20"/>
          <w:szCs w:val="20"/>
        </w:rPr>
        <w:t xml:space="preserve">individuale e collettiva; </w:t>
      </w:r>
      <w:r w:rsidR="00EA5D45">
        <w:rPr>
          <w:rFonts w:asciiTheme="majorHAnsi" w:hAnsiTheme="majorHAnsi"/>
          <w:sz w:val="20"/>
          <w:szCs w:val="20"/>
        </w:rPr>
        <w:t>scritta, orale e iconografica.</w:t>
      </w:r>
      <w:r w:rsidR="006707A3" w:rsidRPr="004200F2">
        <w:rPr>
          <w:rFonts w:asciiTheme="majorHAnsi" w:hAnsiTheme="majorHAnsi"/>
          <w:sz w:val="20"/>
          <w:szCs w:val="20"/>
        </w:rPr>
        <w:t xml:space="preserve"> Brainstorming e riflessioni individuali e in plenum)</w:t>
      </w:r>
      <w:r w:rsidR="00EA5D45">
        <w:rPr>
          <w:rFonts w:asciiTheme="majorHAnsi" w:hAnsiTheme="majorHAnsi"/>
          <w:sz w:val="20"/>
          <w:szCs w:val="20"/>
        </w:rPr>
        <w:t>.</w:t>
      </w:r>
    </w:p>
    <w:p w:rsidR="00396966" w:rsidRDefault="00396966" w:rsidP="009056E7">
      <w:pPr>
        <w:spacing w:after="0"/>
        <w:jc w:val="both"/>
        <w:rPr>
          <w:rFonts w:asciiTheme="majorHAnsi" w:hAnsiTheme="majorHAnsi"/>
          <w:i/>
          <w:sz w:val="24"/>
          <w:szCs w:val="24"/>
        </w:rPr>
      </w:pPr>
      <w:r w:rsidRPr="00AA746C">
        <w:rPr>
          <w:rFonts w:asciiTheme="majorHAnsi" w:hAnsiTheme="majorHAnsi"/>
          <w:i/>
          <w:sz w:val="24"/>
          <w:szCs w:val="24"/>
        </w:rPr>
        <w:t xml:space="preserve">- Per il </w:t>
      </w:r>
      <w:r w:rsidRPr="00AA746C">
        <w:rPr>
          <w:rFonts w:asciiTheme="majorHAnsi" w:hAnsiTheme="majorHAnsi"/>
          <w:b/>
          <w:i/>
          <w:sz w:val="24"/>
          <w:szCs w:val="24"/>
        </w:rPr>
        <w:t>coinvolgimento di diversi stati anche non Europei</w:t>
      </w:r>
      <w:r w:rsidRPr="00AA746C">
        <w:rPr>
          <w:rFonts w:asciiTheme="majorHAnsi" w:hAnsiTheme="majorHAnsi"/>
          <w:i/>
          <w:sz w:val="24"/>
          <w:szCs w:val="24"/>
        </w:rPr>
        <w:t xml:space="preserve"> nella guerra</w:t>
      </w:r>
      <w:r w:rsidR="00B66CB3" w:rsidRPr="00AA746C">
        <w:rPr>
          <w:rFonts w:asciiTheme="majorHAnsi" w:hAnsiTheme="majorHAnsi"/>
          <w:i/>
          <w:sz w:val="24"/>
          <w:szCs w:val="24"/>
        </w:rPr>
        <w:t xml:space="preserve">: i soldati caddero sul fronte occidentale, nelle Fiandre, a Verdun e sulla Somma. Ma la guerra coinvolse anche l’Europa Orientale, i </w:t>
      </w:r>
      <w:r w:rsidR="00B66CB3" w:rsidRPr="009056E7">
        <w:rPr>
          <w:rFonts w:asciiTheme="majorHAnsi" w:hAnsiTheme="majorHAnsi"/>
          <w:i/>
          <w:sz w:val="24"/>
          <w:szCs w:val="24"/>
        </w:rPr>
        <w:t xml:space="preserve">Balcani, le Alpi, il Medio </w:t>
      </w:r>
      <w:r w:rsidR="009056E7">
        <w:rPr>
          <w:rFonts w:asciiTheme="majorHAnsi" w:hAnsiTheme="majorHAnsi"/>
          <w:i/>
          <w:sz w:val="24"/>
          <w:szCs w:val="24"/>
        </w:rPr>
        <w:t>Oriente arrivando fino in Asia.</w:t>
      </w:r>
    </w:p>
    <w:p w:rsidR="009056E7" w:rsidRPr="009056E7" w:rsidRDefault="009056E7" w:rsidP="009056E7">
      <w:pPr>
        <w:spacing w:after="0"/>
        <w:jc w:val="both"/>
        <w:rPr>
          <w:i/>
          <w:sz w:val="24"/>
          <w:szCs w:val="24"/>
        </w:rPr>
      </w:pPr>
    </w:p>
    <w:p w:rsidR="00396966" w:rsidRPr="00AA746C" w:rsidRDefault="00396966" w:rsidP="00396966">
      <w:pPr>
        <w:jc w:val="both"/>
        <w:rPr>
          <w:rFonts w:asciiTheme="majorHAnsi" w:hAnsiTheme="majorHAnsi"/>
          <w:i/>
          <w:sz w:val="24"/>
          <w:szCs w:val="24"/>
        </w:rPr>
      </w:pPr>
      <w:r w:rsidRPr="00AA746C">
        <w:rPr>
          <w:rFonts w:asciiTheme="majorHAnsi" w:hAnsiTheme="majorHAnsi"/>
          <w:i/>
          <w:sz w:val="24"/>
          <w:szCs w:val="24"/>
        </w:rPr>
        <w:t xml:space="preserve">- Per la distruzione sistematica di diversi centri abitati o intere regioni, insieme alle </w:t>
      </w:r>
      <w:r w:rsidRPr="00AA746C">
        <w:rPr>
          <w:rFonts w:asciiTheme="majorHAnsi" w:hAnsiTheme="majorHAnsi"/>
          <w:b/>
          <w:i/>
          <w:sz w:val="24"/>
          <w:szCs w:val="24"/>
        </w:rPr>
        <w:t xml:space="preserve">deportazioni </w:t>
      </w:r>
      <w:r w:rsidR="00D63838" w:rsidRPr="00AA746C">
        <w:rPr>
          <w:rFonts w:asciiTheme="majorHAnsi" w:hAnsiTheme="majorHAnsi"/>
          <w:i/>
          <w:sz w:val="24"/>
          <w:szCs w:val="24"/>
        </w:rPr>
        <w:t xml:space="preserve">di massa </w:t>
      </w:r>
      <w:r w:rsidRPr="00AA746C">
        <w:rPr>
          <w:rFonts w:asciiTheme="majorHAnsi" w:hAnsiTheme="majorHAnsi"/>
          <w:i/>
          <w:sz w:val="24"/>
          <w:szCs w:val="24"/>
        </w:rPr>
        <w:t>di intere comunità.</w:t>
      </w:r>
      <w:r w:rsidR="00D63838" w:rsidRPr="00AA746C">
        <w:rPr>
          <w:rFonts w:asciiTheme="majorHAnsi" w:hAnsiTheme="majorHAnsi"/>
          <w:i/>
          <w:sz w:val="24"/>
          <w:szCs w:val="24"/>
        </w:rPr>
        <w:t xml:space="preserve"> Tanti furono costretti ad abbandonare le loro case, la loro Terra e i loro averi e a separarsi dai loro cari. In altri paesi rimasero solo donne, vecchi e bambini affamati e ridotti in condizione di vita miserevoli.</w:t>
      </w:r>
    </w:p>
    <w:p w:rsidR="00396966" w:rsidRPr="00AA746C" w:rsidRDefault="00396966" w:rsidP="00396966">
      <w:pPr>
        <w:jc w:val="both"/>
        <w:rPr>
          <w:rFonts w:asciiTheme="majorHAnsi" w:hAnsiTheme="majorHAnsi"/>
          <w:i/>
          <w:sz w:val="24"/>
          <w:szCs w:val="24"/>
        </w:rPr>
      </w:pPr>
      <w:r w:rsidRPr="00AA746C">
        <w:rPr>
          <w:rFonts w:asciiTheme="majorHAnsi" w:hAnsiTheme="majorHAnsi"/>
          <w:i/>
          <w:sz w:val="24"/>
          <w:szCs w:val="24"/>
        </w:rPr>
        <w:t xml:space="preserve">- Anche la </w:t>
      </w:r>
      <w:r w:rsidRPr="00AA746C">
        <w:rPr>
          <w:rFonts w:asciiTheme="majorHAnsi" w:hAnsiTheme="majorHAnsi"/>
          <w:b/>
          <w:i/>
          <w:sz w:val="24"/>
          <w:szCs w:val="24"/>
        </w:rPr>
        <w:t xml:space="preserve">propaganda </w:t>
      </w:r>
      <w:r w:rsidRPr="00AA746C">
        <w:rPr>
          <w:rFonts w:asciiTheme="majorHAnsi" w:hAnsiTheme="majorHAnsi"/>
          <w:i/>
          <w:sz w:val="24"/>
          <w:szCs w:val="24"/>
        </w:rPr>
        <w:t>con la diffusione capillare mediatica di massa faceva parte della totalità del</w:t>
      </w:r>
      <w:r w:rsidR="00B66CB3" w:rsidRPr="00AA746C">
        <w:rPr>
          <w:rFonts w:asciiTheme="majorHAnsi" w:hAnsiTheme="majorHAnsi"/>
          <w:i/>
          <w:sz w:val="24"/>
          <w:szCs w:val="24"/>
        </w:rPr>
        <w:t>la guerra. I giornali di trincea</w:t>
      </w:r>
      <w:r w:rsidR="00D63838" w:rsidRPr="00AA746C">
        <w:rPr>
          <w:rFonts w:asciiTheme="majorHAnsi" w:hAnsiTheme="majorHAnsi"/>
          <w:i/>
          <w:sz w:val="24"/>
          <w:szCs w:val="24"/>
        </w:rPr>
        <w:t xml:space="preserve"> e</w:t>
      </w:r>
      <w:r w:rsidR="00B66CB3" w:rsidRPr="00AA746C">
        <w:rPr>
          <w:rFonts w:asciiTheme="majorHAnsi" w:hAnsiTheme="majorHAnsi"/>
          <w:i/>
          <w:sz w:val="24"/>
          <w:szCs w:val="24"/>
        </w:rPr>
        <w:t xml:space="preserve"> </w:t>
      </w:r>
      <w:r w:rsidRPr="00AA746C">
        <w:rPr>
          <w:rFonts w:asciiTheme="majorHAnsi" w:hAnsiTheme="majorHAnsi"/>
          <w:i/>
          <w:sz w:val="24"/>
          <w:szCs w:val="24"/>
        </w:rPr>
        <w:t xml:space="preserve">i </w:t>
      </w:r>
      <w:r w:rsidR="00B66CB3" w:rsidRPr="00AA746C">
        <w:rPr>
          <w:rFonts w:asciiTheme="majorHAnsi" w:hAnsiTheme="majorHAnsi"/>
          <w:i/>
          <w:sz w:val="24"/>
          <w:szCs w:val="24"/>
        </w:rPr>
        <w:t xml:space="preserve">manifesti </w:t>
      </w:r>
      <w:r w:rsidRPr="00AA746C">
        <w:rPr>
          <w:rFonts w:asciiTheme="majorHAnsi" w:hAnsiTheme="majorHAnsi"/>
          <w:i/>
          <w:sz w:val="24"/>
          <w:szCs w:val="24"/>
        </w:rPr>
        <w:t xml:space="preserve">mostravano descrizioni raccapriccianti dei nemici visti come </w:t>
      </w:r>
      <w:r w:rsidR="00D63838" w:rsidRPr="00AA746C">
        <w:rPr>
          <w:rFonts w:asciiTheme="majorHAnsi" w:hAnsiTheme="majorHAnsi"/>
          <w:i/>
          <w:sz w:val="24"/>
          <w:szCs w:val="24"/>
        </w:rPr>
        <w:t>“b</w:t>
      </w:r>
      <w:r w:rsidRPr="00AA746C">
        <w:rPr>
          <w:rFonts w:asciiTheme="majorHAnsi" w:hAnsiTheme="majorHAnsi"/>
          <w:i/>
          <w:sz w:val="24"/>
          <w:szCs w:val="24"/>
        </w:rPr>
        <w:t>arbari” addirittura come il “d</w:t>
      </w:r>
      <w:r w:rsidR="006707A3">
        <w:rPr>
          <w:rFonts w:asciiTheme="majorHAnsi" w:hAnsiTheme="majorHAnsi"/>
          <w:i/>
          <w:sz w:val="24"/>
          <w:szCs w:val="24"/>
        </w:rPr>
        <w:t>iavolo</w:t>
      </w:r>
      <w:r w:rsidRPr="00AA746C">
        <w:rPr>
          <w:rFonts w:asciiTheme="majorHAnsi" w:hAnsiTheme="majorHAnsi"/>
          <w:i/>
          <w:sz w:val="24"/>
          <w:szCs w:val="24"/>
        </w:rPr>
        <w:t>”</w:t>
      </w:r>
      <w:r w:rsidR="006707A3">
        <w:rPr>
          <w:rFonts w:asciiTheme="majorHAnsi" w:hAnsiTheme="majorHAnsi"/>
          <w:i/>
          <w:sz w:val="24"/>
          <w:szCs w:val="24"/>
        </w:rPr>
        <w:t xml:space="preserve"> da abbattere</w:t>
      </w:r>
      <w:r w:rsidRPr="00AA746C">
        <w:rPr>
          <w:rFonts w:asciiTheme="majorHAnsi" w:hAnsiTheme="majorHAnsi"/>
          <w:i/>
          <w:sz w:val="24"/>
          <w:szCs w:val="24"/>
        </w:rPr>
        <w:t>. </w:t>
      </w:r>
      <w:r w:rsidR="00B66CB3" w:rsidRPr="00AA746C">
        <w:rPr>
          <w:rFonts w:asciiTheme="majorHAnsi" w:hAnsiTheme="majorHAnsi"/>
          <w:i/>
          <w:sz w:val="24"/>
          <w:szCs w:val="24"/>
        </w:rPr>
        <w:t xml:space="preserve">E poi le campagne per la sottoscrizione del prestito raffiguranti gli uomini al fronte come eroi nazionali o </w:t>
      </w:r>
      <w:r w:rsidR="00D63838" w:rsidRPr="00AA746C">
        <w:rPr>
          <w:rFonts w:asciiTheme="majorHAnsi" w:hAnsiTheme="majorHAnsi"/>
          <w:i/>
          <w:sz w:val="24"/>
          <w:szCs w:val="24"/>
        </w:rPr>
        <w:t xml:space="preserve">con </w:t>
      </w:r>
      <w:r w:rsidR="00B66CB3" w:rsidRPr="00AA746C">
        <w:rPr>
          <w:rFonts w:asciiTheme="majorHAnsi" w:hAnsiTheme="majorHAnsi"/>
          <w:i/>
          <w:sz w:val="24"/>
          <w:szCs w:val="24"/>
        </w:rPr>
        <w:t>corpi feriti esibiti come ricatto morale.</w:t>
      </w:r>
    </w:p>
    <w:p w:rsidR="00512124" w:rsidRPr="00AA746C" w:rsidRDefault="00512124" w:rsidP="00512124">
      <w:pPr>
        <w:jc w:val="both"/>
        <w:rPr>
          <w:rFonts w:asciiTheme="majorHAnsi" w:hAnsiTheme="majorHAnsi"/>
          <w:i/>
          <w:sz w:val="24"/>
          <w:szCs w:val="24"/>
        </w:rPr>
      </w:pPr>
      <w:r w:rsidRPr="00AA746C">
        <w:rPr>
          <w:rFonts w:asciiTheme="majorHAnsi" w:hAnsiTheme="majorHAnsi"/>
          <w:i/>
          <w:sz w:val="24"/>
          <w:szCs w:val="24"/>
        </w:rPr>
        <w:t xml:space="preserve">-Per </w:t>
      </w:r>
      <w:r w:rsidRPr="00AA746C">
        <w:rPr>
          <w:rFonts w:asciiTheme="majorHAnsi" w:hAnsiTheme="majorHAnsi"/>
          <w:b/>
          <w:i/>
          <w:sz w:val="24"/>
          <w:szCs w:val="24"/>
        </w:rPr>
        <w:t>l’impiego di armi nuove</w:t>
      </w:r>
      <w:r w:rsidRPr="00AA746C">
        <w:rPr>
          <w:rFonts w:asciiTheme="majorHAnsi" w:hAnsiTheme="majorHAnsi"/>
          <w:i/>
          <w:sz w:val="24"/>
          <w:szCs w:val="24"/>
        </w:rPr>
        <w:t xml:space="preserve"> e sempre più micidiali (gas, aerei, sommergibili</w:t>
      </w:r>
      <w:r w:rsidR="006707A3">
        <w:rPr>
          <w:rFonts w:asciiTheme="majorHAnsi" w:hAnsiTheme="majorHAnsi"/>
          <w:i/>
          <w:sz w:val="24"/>
          <w:szCs w:val="24"/>
        </w:rPr>
        <w:t>…</w:t>
      </w:r>
      <w:r w:rsidRPr="00AA746C">
        <w:rPr>
          <w:rFonts w:asciiTheme="majorHAnsi" w:hAnsiTheme="majorHAnsi"/>
          <w:i/>
          <w:sz w:val="24"/>
          <w:szCs w:val="24"/>
        </w:rPr>
        <w:t>) che ebbero conseguenze bruttissime anche sullo stato mentale dei soldati. Infatti, ma solo tanto tempo</w:t>
      </w:r>
      <w:r w:rsidR="00620226">
        <w:rPr>
          <w:rFonts w:asciiTheme="majorHAnsi" w:hAnsiTheme="majorHAnsi"/>
          <w:i/>
          <w:sz w:val="24"/>
          <w:szCs w:val="24"/>
        </w:rPr>
        <w:t xml:space="preserve"> dopo</w:t>
      </w:r>
      <w:r w:rsidRPr="00AA746C">
        <w:rPr>
          <w:rFonts w:asciiTheme="majorHAnsi" w:hAnsiTheme="majorHAnsi"/>
          <w:i/>
          <w:sz w:val="24"/>
          <w:szCs w:val="24"/>
        </w:rPr>
        <w:t xml:space="preserve">, si riconobbe che il </w:t>
      </w:r>
      <w:r w:rsidRPr="00D34DB7">
        <w:rPr>
          <w:rFonts w:asciiTheme="majorHAnsi" w:hAnsiTheme="majorHAnsi"/>
          <w:b/>
          <w:i/>
          <w:sz w:val="24"/>
          <w:szCs w:val="24"/>
        </w:rPr>
        <w:t>disagio mentale</w:t>
      </w:r>
      <w:r w:rsidRPr="00AA746C">
        <w:rPr>
          <w:rFonts w:asciiTheme="majorHAnsi" w:hAnsiTheme="majorHAnsi"/>
          <w:i/>
          <w:sz w:val="24"/>
          <w:szCs w:val="24"/>
        </w:rPr>
        <w:t xml:space="preserve"> di alcuni soldati derivava dai traumi della guerra.</w:t>
      </w:r>
      <w:r w:rsidR="004200F2" w:rsidRPr="004200F2">
        <w:rPr>
          <w:rFonts w:ascii="Century Gothic" w:eastAsia="Times New Roman" w:hAnsi="Century Gothic" w:cs="Times New Roman"/>
          <w:i/>
          <w:noProof/>
          <w:sz w:val="24"/>
          <w:szCs w:val="24"/>
          <w:lang w:eastAsia="it-IT"/>
        </w:rPr>
        <w:t xml:space="preserve"> </w:t>
      </w:r>
    </w:p>
    <w:p w:rsidR="00D63838" w:rsidRPr="00AA746C" w:rsidRDefault="00D63838" w:rsidP="00B66CB3">
      <w:pPr>
        <w:jc w:val="both"/>
        <w:rPr>
          <w:rFonts w:asciiTheme="majorHAnsi" w:hAnsiTheme="majorHAnsi"/>
          <w:i/>
          <w:sz w:val="24"/>
          <w:szCs w:val="24"/>
        </w:rPr>
      </w:pPr>
      <w:r w:rsidRPr="00AA746C">
        <w:rPr>
          <w:rFonts w:asciiTheme="majorHAnsi" w:hAnsiTheme="majorHAnsi"/>
          <w:i/>
          <w:sz w:val="24"/>
          <w:szCs w:val="24"/>
        </w:rPr>
        <w:t xml:space="preserve">La guerra che si pensava breve, divenne una logorante </w:t>
      </w:r>
      <w:r w:rsidRPr="00AA746C">
        <w:rPr>
          <w:rFonts w:asciiTheme="majorHAnsi" w:hAnsiTheme="majorHAnsi"/>
          <w:b/>
          <w:i/>
          <w:sz w:val="24"/>
          <w:szCs w:val="24"/>
        </w:rPr>
        <w:t>guerra di posizione</w:t>
      </w:r>
      <w:r w:rsidRPr="00AA746C">
        <w:rPr>
          <w:rFonts w:asciiTheme="majorHAnsi" w:hAnsiTheme="majorHAnsi"/>
          <w:i/>
          <w:sz w:val="24"/>
          <w:szCs w:val="24"/>
        </w:rPr>
        <w:t xml:space="preserve"> che si svolse da un attacco di trincea all’altro tra il freddo, la fame, </w:t>
      </w:r>
      <w:r w:rsidR="00F76EC1" w:rsidRPr="00AA746C">
        <w:rPr>
          <w:rFonts w:asciiTheme="majorHAnsi" w:hAnsiTheme="majorHAnsi"/>
          <w:i/>
          <w:sz w:val="24"/>
          <w:szCs w:val="24"/>
        </w:rPr>
        <w:t>lo sfinimento, il terror</w:t>
      </w:r>
      <w:r w:rsidRPr="00AA746C">
        <w:rPr>
          <w:rFonts w:asciiTheme="majorHAnsi" w:hAnsiTheme="majorHAnsi"/>
          <w:i/>
          <w:sz w:val="24"/>
          <w:szCs w:val="24"/>
        </w:rPr>
        <w:t>e tra immani sofferenze e inutili scontri per la conquista di un monte o di un pezzettino di terra.</w:t>
      </w:r>
    </w:p>
    <w:p w:rsidR="00D34DB7" w:rsidRDefault="00D34DB7" w:rsidP="00B66CB3">
      <w:pPr>
        <w:jc w:val="both"/>
        <w:rPr>
          <w:rFonts w:asciiTheme="majorHAnsi" w:hAnsiTheme="majorHAnsi"/>
          <w:i/>
          <w:sz w:val="24"/>
          <w:szCs w:val="24"/>
        </w:rPr>
      </w:pPr>
    </w:p>
    <w:p w:rsidR="00D34DB7" w:rsidRDefault="00512124" w:rsidP="00620226">
      <w:pPr>
        <w:rPr>
          <w:rFonts w:asciiTheme="majorHAnsi" w:hAnsiTheme="majorHAnsi"/>
          <w:i/>
          <w:sz w:val="24"/>
          <w:szCs w:val="24"/>
        </w:rPr>
      </w:pPr>
      <w:r w:rsidRPr="00AA746C">
        <w:rPr>
          <w:rFonts w:asciiTheme="majorHAnsi" w:hAnsiTheme="majorHAnsi"/>
          <w:i/>
          <w:noProof/>
          <w:sz w:val="24"/>
          <w:szCs w:val="24"/>
          <w:lang w:eastAsia="it-IT"/>
        </w:rPr>
        <w:drawing>
          <wp:anchor distT="0" distB="0" distL="114300" distR="114300" simplePos="0" relativeHeight="251663360" behindDoc="1" locked="0" layoutInCell="1" allowOverlap="1" wp14:anchorId="293383B0" wp14:editId="384FB6ED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4571365" cy="3057047"/>
            <wp:effectExtent l="0" t="0" r="635" b="0"/>
            <wp:wrapTight wrapText="bothSides">
              <wp:wrapPolygon edited="0">
                <wp:start x="0" y="0"/>
                <wp:lineTo x="0" y="21403"/>
                <wp:lineTo x="21513" y="21403"/>
                <wp:lineTo x="21513" y="0"/>
                <wp:lineTo x="0" y="0"/>
              </wp:wrapPolygon>
            </wp:wrapTight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4" t="11391" r="14" b="-556"/>
                    <a:stretch/>
                  </pic:blipFill>
                  <pic:spPr bwMode="auto">
                    <a:xfrm>
                      <a:off x="0" y="0"/>
                      <a:ext cx="4571365" cy="30570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3838" w:rsidRPr="00AA746C">
        <w:rPr>
          <w:rFonts w:asciiTheme="majorHAnsi" w:hAnsiTheme="majorHAnsi"/>
          <w:i/>
          <w:sz w:val="24"/>
          <w:szCs w:val="24"/>
        </w:rPr>
        <w:t>S</w:t>
      </w:r>
      <w:r w:rsidR="00396966" w:rsidRPr="00AA746C">
        <w:rPr>
          <w:rFonts w:asciiTheme="majorHAnsi" w:hAnsiTheme="majorHAnsi"/>
          <w:i/>
          <w:sz w:val="24"/>
          <w:szCs w:val="24"/>
        </w:rPr>
        <w:t xml:space="preserve">oprattutto ciò che rese totale questa guerra fu l’enorme sacrificio in termine di vite umane richiesto con un disprezzo e un’indifferenza della vita umana sconvolgente. </w:t>
      </w:r>
    </w:p>
    <w:p w:rsidR="00D34DB7" w:rsidRDefault="00D34DB7" w:rsidP="00B66CB3">
      <w:pPr>
        <w:jc w:val="both"/>
        <w:rPr>
          <w:rFonts w:asciiTheme="majorHAnsi" w:hAnsiTheme="majorHAnsi"/>
          <w:i/>
          <w:sz w:val="24"/>
          <w:szCs w:val="24"/>
        </w:rPr>
      </w:pPr>
    </w:p>
    <w:p w:rsidR="00D34DB7" w:rsidRDefault="00D34DB7" w:rsidP="00B66CB3">
      <w:pPr>
        <w:jc w:val="both"/>
        <w:rPr>
          <w:rFonts w:asciiTheme="majorHAnsi" w:hAnsiTheme="majorHAnsi"/>
          <w:i/>
          <w:sz w:val="24"/>
          <w:szCs w:val="24"/>
        </w:rPr>
      </w:pPr>
    </w:p>
    <w:p w:rsidR="00D34DB7" w:rsidRDefault="00D34DB7" w:rsidP="00B66CB3">
      <w:pPr>
        <w:jc w:val="both"/>
        <w:rPr>
          <w:rFonts w:asciiTheme="majorHAnsi" w:hAnsiTheme="majorHAnsi"/>
          <w:i/>
          <w:sz w:val="24"/>
          <w:szCs w:val="24"/>
        </w:rPr>
      </w:pPr>
    </w:p>
    <w:p w:rsidR="00D34DB7" w:rsidRDefault="00D34DB7" w:rsidP="00B66CB3">
      <w:pPr>
        <w:jc w:val="both"/>
        <w:rPr>
          <w:rFonts w:asciiTheme="majorHAnsi" w:hAnsiTheme="majorHAnsi"/>
          <w:i/>
          <w:sz w:val="24"/>
          <w:szCs w:val="24"/>
        </w:rPr>
      </w:pPr>
    </w:p>
    <w:p w:rsidR="00D34DB7" w:rsidRDefault="00D34DB7" w:rsidP="00B66CB3">
      <w:pPr>
        <w:jc w:val="both"/>
        <w:rPr>
          <w:rFonts w:asciiTheme="majorHAnsi" w:hAnsiTheme="majorHAnsi"/>
          <w:i/>
          <w:sz w:val="24"/>
          <w:szCs w:val="24"/>
        </w:rPr>
      </w:pPr>
    </w:p>
    <w:p w:rsidR="00D34DB7" w:rsidRDefault="00D34DB7" w:rsidP="00B66CB3">
      <w:pPr>
        <w:jc w:val="both"/>
        <w:rPr>
          <w:rFonts w:asciiTheme="majorHAnsi" w:hAnsiTheme="majorHAnsi"/>
          <w:i/>
          <w:sz w:val="24"/>
          <w:szCs w:val="24"/>
        </w:rPr>
      </w:pPr>
      <w:r>
        <w:rPr>
          <w:rFonts w:asciiTheme="majorHAnsi" w:hAnsiTheme="majorHAnsi"/>
          <w:i/>
          <w:sz w:val="24"/>
          <w:szCs w:val="24"/>
        </w:rPr>
        <w:t>“</w:t>
      </w:r>
      <w:r w:rsidR="00396966" w:rsidRPr="00AA746C">
        <w:rPr>
          <w:rFonts w:asciiTheme="majorHAnsi" w:hAnsiTheme="majorHAnsi"/>
          <w:i/>
          <w:sz w:val="24"/>
          <w:szCs w:val="24"/>
        </w:rPr>
        <w:t xml:space="preserve">Fra l’agosto del 1914 e il novembre del 1918, </w:t>
      </w:r>
      <w:r w:rsidR="00F76EC1" w:rsidRPr="00AA746C">
        <w:rPr>
          <w:rFonts w:asciiTheme="majorHAnsi" w:hAnsiTheme="majorHAnsi"/>
          <w:i/>
          <w:sz w:val="24"/>
          <w:szCs w:val="24"/>
        </w:rPr>
        <w:t xml:space="preserve">più di </w:t>
      </w:r>
      <w:r w:rsidR="00396966" w:rsidRPr="00AA746C">
        <w:rPr>
          <w:rFonts w:asciiTheme="majorHAnsi" w:hAnsiTheme="majorHAnsi"/>
          <w:i/>
          <w:sz w:val="24"/>
          <w:szCs w:val="24"/>
        </w:rPr>
        <w:t>dieci milioni persero la vita;</w:t>
      </w:r>
      <w:r w:rsidR="00B66CB3" w:rsidRPr="00AA746C">
        <w:rPr>
          <w:rFonts w:asciiTheme="majorHAnsi" w:hAnsiTheme="majorHAnsi"/>
          <w:i/>
          <w:sz w:val="24"/>
          <w:szCs w:val="24"/>
        </w:rPr>
        <w:t xml:space="preserve"> “</w:t>
      </w:r>
      <w:r w:rsidR="00396966" w:rsidRPr="00AA746C">
        <w:rPr>
          <w:rFonts w:asciiTheme="majorHAnsi" w:hAnsiTheme="majorHAnsi"/>
          <w:i/>
          <w:sz w:val="24"/>
          <w:szCs w:val="24"/>
        </w:rPr>
        <w:t xml:space="preserve">circa 15 milioni restarono feriti, molti portarono i segni delle loro ferite per il resto della vita, e molti non sopravvissero a lungo. </w:t>
      </w:r>
    </w:p>
    <w:p w:rsidR="00B66CB3" w:rsidRPr="00AA746C" w:rsidRDefault="00396966" w:rsidP="00B66CB3">
      <w:pPr>
        <w:jc w:val="both"/>
        <w:rPr>
          <w:rFonts w:asciiTheme="majorHAnsi" w:hAnsiTheme="majorHAnsi"/>
          <w:i/>
          <w:sz w:val="24"/>
          <w:szCs w:val="24"/>
        </w:rPr>
      </w:pPr>
      <w:r w:rsidRPr="00AA746C">
        <w:rPr>
          <w:rFonts w:asciiTheme="majorHAnsi" w:hAnsiTheme="majorHAnsi"/>
          <w:i/>
          <w:sz w:val="24"/>
          <w:szCs w:val="24"/>
        </w:rPr>
        <w:t>La Prima Guerra Mondiale, dunque, fu davvero un avvenimento globale, nel senso più autentico del termine.</w:t>
      </w:r>
      <w:r w:rsidR="00B66CB3" w:rsidRPr="00AA746C">
        <w:rPr>
          <w:rFonts w:asciiTheme="majorHAnsi" w:eastAsia="Times New Roman" w:hAnsiTheme="majorHAnsi" w:cs="Arial"/>
          <w:color w:val="4C4C4C"/>
          <w:kern w:val="36"/>
          <w:sz w:val="45"/>
          <w:szCs w:val="45"/>
          <w:lang w:eastAsia="it-IT"/>
        </w:rPr>
        <w:t xml:space="preserve"> </w:t>
      </w:r>
      <w:r w:rsidR="00B66CB3" w:rsidRPr="00AA746C">
        <w:rPr>
          <w:rFonts w:asciiTheme="majorHAnsi" w:hAnsiTheme="majorHAnsi"/>
          <w:i/>
          <w:sz w:val="24"/>
          <w:szCs w:val="24"/>
        </w:rPr>
        <w:t>Fu una guerra</w:t>
      </w:r>
      <w:r w:rsidR="00EA5D45">
        <w:rPr>
          <w:rFonts w:asciiTheme="majorHAnsi" w:hAnsiTheme="majorHAnsi"/>
          <w:i/>
          <w:sz w:val="24"/>
          <w:szCs w:val="24"/>
        </w:rPr>
        <w:t xml:space="preserve"> totale.”</w:t>
      </w:r>
      <w:r w:rsidR="00B66CB3" w:rsidRPr="00AA746C">
        <w:rPr>
          <w:rFonts w:asciiTheme="majorHAnsi" w:hAnsiTheme="majorHAnsi"/>
          <w:i/>
          <w:sz w:val="24"/>
          <w:szCs w:val="24"/>
        </w:rPr>
        <w:t xml:space="preserve"> (G. </w:t>
      </w:r>
      <w:proofErr w:type="spellStart"/>
      <w:r w:rsidR="00B66CB3" w:rsidRPr="00AA746C">
        <w:rPr>
          <w:rFonts w:asciiTheme="majorHAnsi" w:hAnsiTheme="majorHAnsi"/>
          <w:i/>
          <w:sz w:val="24"/>
          <w:szCs w:val="24"/>
        </w:rPr>
        <w:t>Hirschfeld</w:t>
      </w:r>
      <w:proofErr w:type="spellEnd"/>
      <w:r w:rsidR="00B66CB3" w:rsidRPr="00AA746C">
        <w:rPr>
          <w:rFonts w:asciiTheme="majorHAnsi" w:hAnsiTheme="majorHAnsi"/>
          <w:i/>
          <w:sz w:val="24"/>
          <w:szCs w:val="24"/>
        </w:rPr>
        <w:t>)</w:t>
      </w:r>
    </w:p>
    <w:p w:rsidR="00412E0F" w:rsidRDefault="00412E0F" w:rsidP="00620226">
      <w:pPr>
        <w:rPr>
          <w:rFonts w:ascii="Century Gothic" w:hAnsi="Century Gothic"/>
          <w:i/>
          <w:sz w:val="24"/>
          <w:szCs w:val="24"/>
        </w:rPr>
      </w:pPr>
      <w:r w:rsidRPr="00412E0F">
        <w:rPr>
          <w:rFonts w:ascii="Century Gothic" w:hAnsi="Century Gothic"/>
          <w:i/>
          <w:noProof/>
          <w:sz w:val="24"/>
          <w:szCs w:val="24"/>
          <w:lang w:eastAsia="it-IT"/>
        </w:rPr>
        <w:drawing>
          <wp:inline distT="0" distB="0" distL="0" distR="0">
            <wp:extent cx="2812051" cy="4363840"/>
            <wp:effectExtent l="0" t="0" r="7620" b="0"/>
            <wp:docPr id="24" name="Immagine 24" descr="C:\Users\HP\Documents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Documents\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5563" cy="4369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4DB7" w:rsidRPr="00D34DB7">
        <w:rPr>
          <w:rFonts w:ascii="Century Gothic" w:hAnsi="Century Gothic"/>
          <w:i/>
          <w:noProof/>
          <w:sz w:val="24"/>
          <w:szCs w:val="24"/>
          <w:lang w:eastAsia="it-IT"/>
        </w:rPr>
        <w:drawing>
          <wp:inline distT="0" distB="0" distL="0" distR="0">
            <wp:extent cx="3021916" cy="4364990"/>
            <wp:effectExtent l="0" t="0" r="7620" b="0"/>
            <wp:docPr id="2" name="Immagine 2" descr="C:\Users\HP\Documents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ocuments\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688" cy="4368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052E" w:rsidRDefault="002E08CB" w:rsidP="001E510F">
      <w:pPr>
        <w:spacing w:after="0"/>
        <w:rPr>
          <w:rFonts w:ascii="Arial" w:hAnsi="Arial" w:cs="Arial"/>
          <w:b/>
          <w:i/>
          <w:sz w:val="24"/>
          <w:szCs w:val="24"/>
        </w:rPr>
      </w:pPr>
      <w:r w:rsidRPr="00DF5101">
        <w:rPr>
          <w:rFonts w:ascii="Arial" w:hAnsi="Arial" w:cs="Arial"/>
          <w:b/>
          <w:i/>
          <w:sz w:val="24"/>
          <w:szCs w:val="24"/>
        </w:rPr>
        <w:lastRenderedPageBreak/>
        <w:t xml:space="preserve">A2 </w:t>
      </w:r>
      <w:r w:rsidR="00D63838" w:rsidRPr="00DF5101">
        <w:rPr>
          <w:rFonts w:ascii="Arial" w:hAnsi="Arial" w:cs="Arial"/>
          <w:b/>
          <w:i/>
          <w:sz w:val="24"/>
          <w:szCs w:val="24"/>
        </w:rPr>
        <w:t>L’orrore A2</w:t>
      </w:r>
    </w:p>
    <w:p w:rsidR="001E510F" w:rsidRDefault="001E510F" w:rsidP="001E510F">
      <w:pPr>
        <w:spacing w:after="0"/>
        <w:jc w:val="right"/>
        <w:rPr>
          <w:rFonts w:ascii="Arial" w:hAnsi="Arial" w:cs="Arial"/>
          <w:i/>
          <w:iCs/>
          <w:color w:val="252525"/>
          <w:sz w:val="21"/>
          <w:szCs w:val="21"/>
        </w:rPr>
      </w:pPr>
      <w:r>
        <w:rPr>
          <w:rFonts w:ascii="Arial" w:hAnsi="Arial" w:cs="Arial"/>
          <w:i/>
          <w:iCs/>
          <w:color w:val="252525"/>
          <w:sz w:val="21"/>
          <w:szCs w:val="21"/>
        </w:rPr>
        <w:t>“</w:t>
      </w:r>
      <w:r w:rsidRPr="00D23046">
        <w:rPr>
          <w:rFonts w:ascii="Arial" w:hAnsi="Arial" w:cs="Arial"/>
          <w:i/>
          <w:iCs/>
          <w:color w:val="252525"/>
          <w:sz w:val="21"/>
          <w:szCs w:val="21"/>
        </w:rPr>
        <w:t xml:space="preserve">I </w:t>
      </w:r>
      <w:proofErr w:type="spellStart"/>
      <w:r w:rsidRPr="00D23046">
        <w:rPr>
          <w:rFonts w:ascii="Arial" w:hAnsi="Arial" w:cs="Arial"/>
          <w:i/>
          <w:iCs/>
          <w:color w:val="252525"/>
          <w:sz w:val="21"/>
          <w:szCs w:val="21"/>
        </w:rPr>
        <w:t>am</w:t>
      </w:r>
      <w:proofErr w:type="spellEnd"/>
      <w:r w:rsidRPr="00D23046">
        <w:rPr>
          <w:rFonts w:ascii="Arial" w:hAnsi="Arial" w:cs="Arial"/>
          <w:i/>
          <w:iCs/>
          <w:color w:val="252525"/>
          <w:sz w:val="21"/>
          <w:szCs w:val="21"/>
        </w:rPr>
        <w:t xml:space="preserve"> no </w:t>
      </w:r>
      <w:proofErr w:type="spellStart"/>
      <w:r w:rsidRPr="00D23046">
        <w:rPr>
          <w:rFonts w:ascii="Arial" w:hAnsi="Arial" w:cs="Arial"/>
          <w:i/>
          <w:iCs/>
          <w:color w:val="252525"/>
          <w:sz w:val="21"/>
          <w:szCs w:val="21"/>
        </w:rPr>
        <w:t>longer</w:t>
      </w:r>
      <w:proofErr w:type="spellEnd"/>
      <w:r w:rsidRPr="00D23046">
        <w:rPr>
          <w:rFonts w:ascii="Arial" w:hAnsi="Arial" w:cs="Arial"/>
          <w:i/>
          <w:iCs/>
          <w:color w:val="252525"/>
          <w:sz w:val="21"/>
          <w:szCs w:val="21"/>
        </w:rPr>
        <w:t xml:space="preserve"> an </w:t>
      </w:r>
      <w:proofErr w:type="spellStart"/>
      <w:r w:rsidRPr="00D23046">
        <w:rPr>
          <w:rFonts w:ascii="Arial" w:hAnsi="Arial" w:cs="Arial"/>
          <w:i/>
          <w:iCs/>
          <w:color w:val="252525"/>
          <w:sz w:val="21"/>
          <w:szCs w:val="21"/>
        </w:rPr>
        <w:t>artist</w:t>
      </w:r>
      <w:proofErr w:type="spellEnd"/>
      <w:r w:rsidRPr="00D23046">
        <w:rPr>
          <w:rFonts w:ascii="Arial" w:hAnsi="Arial" w:cs="Arial"/>
          <w:i/>
          <w:iCs/>
          <w:color w:val="252525"/>
          <w:sz w:val="21"/>
          <w:szCs w:val="21"/>
        </w:rPr>
        <w:t xml:space="preserve">. </w:t>
      </w:r>
    </w:p>
    <w:p w:rsidR="001E510F" w:rsidRDefault="001E510F" w:rsidP="001E510F">
      <w:pPr>
        <w:spacing w:after="0"/>
        <w:jc w:val="right"/>
        <w:rPr>
          <w:rFonts w:ascii="Arial" w:hAnsi="Arial" w:cs="Arial"/>
          <w:i/>
          <w:iCs/>
          <w:color w:val="252525"/>
          <w:sz w:val="21"/>
          <w:szCs w:val="21"/>
        </w:rPr>
      </w:pPr>
      <w:r w:rsidRPr="00D23046">
        <w:rPr>
          <w:rFonts w:ascii="Arial" w:hAnsi="Arial" w:cs="Arial"/>
          <w:i/>
          <w:iCs/>
          <w:color w:val="252525"/>
          <w:sz w:val="21"/>
          <w:szCs w:val="21"/>
        </w:rPr>
        <w:t xml:space="preserve">I </w:t>
      </w:r>
      <w:proofErr w:type="spellStart"/>
      <w:r w:rsidRPr="00D23046">
        <w:rPr>
          <w:rFonts w:ascii="Arial" w:hAnsi="Arial" w:cs="Arial"/>
          <w:i/>
          <w:iCs/>
          <w:color w:val="252525"/>
          <w:sz w:val="21"/>
          <w:szCs w:val="21"/>
        </w:rPr>
        <w:t>am</w:t>
      </w:r>
      <w:proofErr w:type="spellEnd"/>
      <w:r w:rsidRPr="00D23046">
        <w:rPr>
          <w:rFonts w:ascii="Arial" w:hAnsi="Arial" w:cs="Arial"/>
          <w:i/>
          <w:iCs/>
          <w:color w:val="252525"/>
          <w:sz w:val="21"/>
          <w:szCs w:val="21"/>
        </w:rPr>
        <w:t xml:space="preserve"> a </w:t>
      </w:r>
      <w:proofErr w:type="spellStart"/>
      <w:r w:rsidRPr="00D23046">
        <w:rPr>
          <w:rFonts w:ascii="Arial" w:hAnsi="Arial" w:cs="Arial"/>
          <w:i/>
          <w:iCs/>
          <w:color w:val="252525"/>
          <w:sz w:val="21"/>
          <w:szCs w:val="21"/>
        </w:rPr>
        <w:t>messenger</w:t>
      </w:r>
      <w:proofErr w:type="spellEnd"/>
      <w:r w:rsidRPr="00D23046">
        <w:rPr>
          <w:rFonts w:ascii="Arial" w:hAnsi="Arial" w:cs="Arial"/>
          <w:i/>
          <w:iCs/>
          <w:color w:val="252525"/>
          <w:sz w:val="21"/>
          <w:szCs w:val="21"/>
        </w:rPr>
        <w:t xml:space="preserve"> </w:t>
      </w:r>
      <w:proofErr w:type="spellStart"/>
      <w:r w:rsidRPr="00D23046">
        <w:rPr>
          <w:rFonts w:ascii="Arial" w:hAnsi="Arial" w:cs="Arial"/>
          <w:i/>
          <w:iCs/>
          <w:color w:val="252525"/>
          <w:sz w:val="21"/>
          <w:szCs w:val="21"/>
        </w:rPr>
        <w:t>who</w:t>
      </w:r>
      <w:proofErr w:type="spellEnd"/>
      <w:r w:rsidRPr="00D23046">
        <w:rPr>
          <w:rFonts w:ascii="Arial" w:hAnsi="Arial" w:cs="Arial"/>
          <w:i/>
          <w:iCs/>
          <w:color w:val="252525"/>
          <w:sz w:val="21"/>
          <w:szCs w:val="21"/>
        </w:rPr>
        <w:t xml:space="preserve"> </w:t>
      </w:r>
      <w:proofErr w:type="spellStart"/>
      <w:r w:rsidRPr="00D23046">
        <w:rPr>
          <w:rFonts w:ascii="Arial" w:hAnsi="Arial" w:cs="Arial"/>
          <w:i/>
          <w:iCs/>
          <w:color w:val="252525"/>
          <w:sz w:val="21"/>
          <w:szCs w:val="21"/>
        </w:rPr>
        <w:t>will</w:t>
      </w:r>
      <w:proofErr w:type="spellEnd"/>
      <w:r w:rsidRPr="00D23046">
        <w:rPr>
          <w:rFonts w:ascii="Arial" w:hAnsi="Arial" w:cs="Arial"/>
          <w:i/>
          <w:iCs/>
          <w:color w:val="252525"/>
          <w:sz w:val="21"/>
          <w:szCs w:val="21"/>
        </w:rPr>
        <w:t xml:space="preserve"> </w:t>
      </w:r>
      <w:proofErr w:type="spellStart"/>
      <w:r w:rsidRPr="00D23046">
        <w:rPr>
          <w:rFonts w:ascii="Arial" w:hAnsi="Arial" w:cs="Arial"/>
          <w:i/>
          <w:iCs/>
          <w:color w:val="252525"/>
          <w:sz w:val="21"/>
          <w:szCs w:val="21"/>
        </w:rPr>
        <w:t>bring</w:t>
      </w:r>
      <w:proofErr w:type="spellEnd"/>
      <w:r w:rsidRPr="00D23046">
        <w:rPr>
          <w:rFonts w:ascii="Arial" w:hAnsi="Arial" w:cs="Arial"/>
          <w:i/>
          <w:iCs/>
          <w:color w:val="252525"/>
          <w:sz w:val="21"/>
          <w:szCs w:val="21"/>
        </w:rPr>
        <w:t xml:space="preserve"> back word from</w:t>
      </w:r>
    </w:p>
    <w:p w:rsidR="001E510F" w:rsidRDefault="001E510F" w:rsidP="001E510F">
      <w:pPr>
        <w:spacing w:after="0"/>
        <w:jc w:val="right"/>
        <w:rPr>
          <w:rFonts w:ascii="Arial" w:hAnsi="Arial" w:cs="Arial"/>
          <w:i/>
          <w:iCs/>
          <w:color w:val="252525"/>
          <w:sz w:val="21"/>
          <w:szCs w:val="21"/>
        </w:rPr>
      </w:pPr>
      <w:r w:rsidRPr="00D23046">
        <w:rPr>
          <w:rFonts w:ascii="Arial" w:hAnsi="Arial" w:cs="Arial"/>
          <w:i/>
          <w:iCs/>
          <w:color w:val="252525"/>
          <w:sz w:val="21"/>
          <w:szCs w:val="21"/>
        </w:rPr>
        <w:t xml:space="preserve"> the men </w:t>
      </w:r>
      <w:proofErr w:type="spellStart"/>
      <w:r w:rsidRPr="00D23046">
        <w:rPr>
          <w:rFonts w:ascii="Arial" w:hAnsi="Arial" w:cs="Arial"/>
          <w:i/>
          <w:iCs/>
          <w:color w:val="252525"/>
          <w:sz w:val="21"/>
          <w:szCs w:val="21"/>
        </w:rPr>
        <w:t>who</w:t>
      </w:r>
      <w:proofErr w:type="spellEnd"/>
      <w:r w:rsidRPr="00D23046">
        <w:rPr>
          <w:rFonts w:ascii="Arial" w:hAnsi="Arial" w:cs="Arial"/>
          <w:i/>
          <w:iCs/>
          <w:color w:val="252525"/>
          <w:sz w:val="21"/>
          <w:szCs w:val="21"/>
        </w:rPr>
        <w:t xml:space="preserve"> are </w:t>
      </w:r>
      <w:proofErr w:type="spellStart"/>
      <w:r w:rsidRPr="00D23046">
        <w:rPr>
          <w:rFonts w:ascii="Arial" w:hAnsi="Arial" w:cs="Arial"/>
          <w:i/>
          <w:iCs/>
          <w:color w:val="252525"/>
          <w:sz w:val="21"/>
          <w:szCs w:val="21"/>
        </w:rPr>
        <w:t>fighting</w:t>
      </w:r>
      <w:proofErr w:type="spellEnd"/>
      <w:r w:rsidRPr="00D23046">
        <w:rPr>
          <w:rFonts w:ascii="Arial" w:hAnsi="Arial" w:cs="Arial"/>
          <w:i/>
          <w:iCs/>
          <w:color w:val="252525"/>
          <w:sz w:val="21"/>
          <w:szCs w:val="21"/>
        </w:rPr>
        <w:t xml:space="preserve"> to </w:t>
      </w:r>
      <w:proofErr w:type="spellStart"/>
      <w:r w:rsidRPr="00D23046">
        <w:rPr>
          <w:rFonts w:ascii="Arial" w:hAnsi="Arial" w:cs="Arial"/>
          <w:i/>
          <w:iCs/>
          <w:color w:val="252525"/>
          <w:sz w:val="21"/>
          <w:szCs w:val="21"/>
        </w:rPr>
        <w:t>tho</w:t>
      </w:r>
      <w:r>
        <w:rPr>
          <w:rFonts w:ascii="Arial" w:hAnsi="Arial" w:cs="Arial"/>
          <w:i/>
          <w:iCs/>
          <w:color w:val="252525"/>
          <w:sz w:val="21"/>
          <w:szCs w:val="21"/>
        </w:rPr>
        <w:t>se</w:t>
      </w:r>
      <w:proofErr w:type="spellEnd"/>
      <w:r>
        <w:rPr>
          <w:rFonts w:ascii="Arial" w:hAnsi="Arial" w:cs="Arial"/>
          <w:i/>
          <w:iCs/>
          <w:color w:val="252525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i/>
          <w:iCs/>
          <w:color w:val="252525"/>
          <w:sz w:val="21"/>
          <w:szCs w:val="21"/>
        </w:rPr>
        <w:t>who</w:t>
      </w:r>
      <w:proofErr w:type="spellEnd"/>
    </w:p>
    <w:p w:rsidR="001E510F" w:rsidRDefault="001E510F" w:rsidP="001E510F">
      <w:pPr>
        <w:spacing w:after="0"/>
        <w:jc w:val="right"/>
        <w:rPr>
          <w:rFonts w:ascii="Arial" w:hAnsi="Arial" w:cs="Arial"/>
          <w:i/>
          <w:iCs/>
          <w:color w:val="252525"/>
          <w:sz w:val="21"/>
          <w:szCs w:val="21"/>
        </w:rPr>
      </w:pPr>
      <w:r>
        <w:rPr>
          <w:rFonts w:ascii="Arial" w:hAnsi="Arial" w:cs="Arial"/>
          <w:i/>
          <w:iCs/>
          <w:color w:val="252525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i/>
          <w:iCs/>
          <w:color w:val="252525"/>
          <w:sz w:val="21"/>
          <w:szCs w:val="21"/>
        </w:rPr>
        <w:t>want</w:t>
      </w:r>
      <w:proofErr w:type="spellEnd"/>
      <w:r>
        <w:rPr>
          <w:rFonts w:ascii="Arial" w:hAnsi="Arial" w:cs="Arial"/>
          <w:i/>
          <w:iCs/>
          <w:color w:val="252525"/>
          <w:sz w:val="21"/>
          <w:szCs w:val="21"/>
        </w:rPr>
        <w:t xml:space="preserve"> the war to go </w:t>
      </w:r>
      <w:proofErr w:type="spellStart"/>
      <w:r>
        <w:rPr>
          <w:rFonts w:ascii="Arial" w:hAnsi="Arial" w:cs="Arial"/>
          <w:i/>
          <w:iCs/>
          <w:color w:val="252525"/>
          <w:sz w:val="21"/>
          <w:szCs w:val="21"/>
        </w:rPr>
        <w:t>not</w:t>
      </w:r>
      <w:proofErr w:type="spellEnd"/>
      <w:r>
        <w:rPr>
          <w:rFonts w:ascii="Arial" w:hAnsi="Arial" w:cs="Arial"/>
          <w:i/>
          <w:iCs/>
          <w:color w:val="252525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i/>
          <w:iCs/>
          <w:color w:val="252525"/>
          <w:sz w:val="21"/>
          <w:szCs w:val="21"/>
        </w:rPr>
        <w:t>fore</w:t>
      </w:r>
      <w:r w:rsidRPr="00D23046">
        <w:rPr>
          <w:rFonts w:ascii="Arial" w:hAnsi="Arial" w:cs="Arial"/>
          <w:i/>
          <w:iCs/>
          <w:color w:val="252525"/>
          <w:sz w:val="21"/>
          <w:szCs w:val="21"/>
        </w:rPr>
        <w:t>ver</w:t>
      </w:r>
      <w:proofErr w:type="spellEnd"/>
      <w:r w:rsidRPr="00D23046">
        <w:rPr>
          <w:rFonts w:ascii="Arial" w:hAnsi="Arial" w:cs="Arial"/>
          <w:i/>
          <w:iCs/>
          <w:color w:val="252525"/>
          <w:sz w:val="21"/>
          <w:szCs w:val="21"/>
        </w:rPr>
        <w:t xml:space="preserve">. </w:t>
      </w:r>
    </w:p>
    <w:p w:rsidR="001E510F" w:rsidRDefault="001E510F" w:rsidP="001E510F">
      <w:pPr>
        <w:spacing w:after="0"/>
        <w:jc w:val="right"/>
        <w:rPr>
          <w:rFonts w:ascii="Arial" w:hAnsi="Arial" w:cs="Arial"/>
          <w:i/>
          <w:iCs/>
          <w:color w:val="252525"/>
          <w:sz w:val="21"/>
          <w:szCs w:val="21"/>
        </w:rPr>
      </w:pPr>
      <w:proofErr w:type="spellStart"/>
      <w:r w:rsidRPr="00D23046">
        <w:rPr>
          <w:rFonts w:ascii="Arial" w:hAnsi="Arial" w:cs="Arial"/>
          <w:i/>
          <w:iCs/>
          <w:color w:val="252525"/>
          <w:sz w:val="21"/>
          <w:szCs w:val="21"/>
        </w:rPr>
        <w:t>Feeble</w:t>
      </w:r>
      <w:proofErr w:type="spellEnd"/>
      <w:r w:rsidRPr="00D23046">
        <w:rPr>
          <w:rFonts w:ascii="Arial" w:hAnsi="Arial" w:cs="Arial"/>
          <w:i/>
          <w:iCs/>
          <w:color w:val="252525"/>
          <w:sz w:val="21"/>
          <w:szCs w:val="21"/>
        </w:rPr>
        <w:t xml:space="preserve">, </w:t>
      </w:r>
      <w:proofErr w:type="spellStart"/>
      <w:r w:rsidRPr="00D23046">
        <w:rPr>
          <w:rFonts w:ascii="Arial" w:hAnsi="Arial" w:cs="Arial"/>
          <w:i/>
          <w:iCs/>
          <w:color w:val="252525"/>
          <w:sz w:val="21"/>
          <w:szCs w:val="21"/>
        </w:rPr>
        <w:t>inarticulate</w:t>
      </w:r>
      <w:proofErr w:type="spellEnd"/>
      <w:r w:rsidRPr="00D23046">
        <w:rPr>
          <w:rFonts w:ascii="Arial" w:hAnsi="Arial" w:cs="Arial"/>
          <w:i/>
          <w:iCs/>
          <w:color w:val="252525"/>
          <w:sz w:val="21"/>
          <w:szCs w:val="21"/>
        </w:rPr>
        <w:t xml:space="preserve"> </w:t>
      </w:r>
      <w:proofErr w:type="spellStart"/>
      <w:r w:rsidRPr="00D23046">
        <w:rPr>
          <w:rFonts w:ascii="Arial" w:hAnsi="Arial" w:cs="Arial"/>
          <w:i/>
          <w:iCs/>
          <w:color w:val="252525"/>
          <w:sz w:val="21"/>
          <w:szCs w:val="21"/>
        </w:rPr>
        <w:t>will</w:t>
      </w:r>
      <w:proofErr w:type="spellEnd"/>
      <w:r w:rsidRPr="00D23046">
        <w:rPr>
          <w:rFonts w:ascii="Arial" w:hAnsi="Arial" w:cs="Arial"/>
          <w:i/>
          <w:iCs/>
          <w:color w:val="252525"/>
          <w:sz w:val="21"/>
          <w:szCs w:val="21"/>
        </w:rPr>
        <w:t xml:space="preserve"> be </w:t>
      </w:r>
      <w:proofErr w:type="spellStart"/>
      <w:r w:rsidRPr="00D23046">
        <w:rPr>
          <w:rFonts w:ascii="Arial" w:hAnsi="Arial" w:cs="Arial"/>
          <w:i/>
          <w:iCs/>
          <w:color w:val="252525"/>
          <w:sz w:val="21"/>
          <w:szCs w:val="21"/>
        </w:rPr>
        <w:t>my</w:t>
      </w:r>
      <w:proofErr w:type="spellEnd"/>
      <w:r w:rsidRPr="00D23046">
        <w:rPr>
          <w:rFonts w:ascii="Arial" w:hAnsi="Arial" w:cs="Arial"/>
          <w:i/>
          <w:iCs/>
          <w:color w:val="252525"/>
          <w:sz w:val="21"/>
          <w:szCs w:val="21"/>
        </w:rPr>
        <w:t xml:space="preserve"> </w:t>
      </w:r>
      <w:proofErr w:type="spellStart"/>
      <w:r w:rsidRPr="00D23046">
        <w:rPr>
          <w:rFonts w:ascii="Arial" w:hAnsi="Arial" w:cs="Arial"/>
          <w:i/>
          <w:iCs/>
          <w:color w:val="252525"/>
          <w:sz w:val="21"/>
          <w:szCs w:val="21"/>
        </w:rPr>
        <w:t>message</w:t>
      </w:r>
      <w:proofErr w:type="spellEnd"/>
      <w:r w:rsidRPr="00D23046">
        <w:rPr>
          <w:rFonts w:ascii="Arial" w:hAnsi="Arial" w:cs="Arial"/>
          <w:i/>
          <w:iCs/>
          <w:color w:val="252525"/>
          <w:sz w:val="21"/>
          <w:szCs w:val="21"/>
        </w:rPr>
        <w:t xml:space="preserve">, </w:t>
      </w:r>
    </w:p>
    <w:p w:rsidR="001E510F" w:rsidRDefault="001E510F" w:rsidP="001E510F">
      <w:pPr>
        <w:spacing w:after="0"/>
        <w:jc w:val="right"/>
        <w:rPr>
          <w:rFonts w:ascii="Arial" w:hAnsi="Arial" w:cs="Arial"/>
          <w:i/>
          <w:iCs/>
          <w:color w:val="252525"/>
          <w:sz w:val="21"/>
          <w:szCs w:val="21"/>
        </w:rPr>
      </w:pPr>
      <w:proofErr w:type="spellStart"/>
      <w:r w:rsidRPr="00D23046">
        <w:rPr>
          <w:rFonts w:ascii="Arial" w:hAnsi="Arial" w:cs="Arial"/>
          <w:i/>
          <w:iCs/>
          <w:color w:val="252525"/>
          <w:sz w:val="21"/>
          <w:szCs w:val="21"/>
        </w:rPr>
        <w:t>but</w:t>
      </w:r>
      <w:proofErr w:type="spellEnd"/>
      <w:r w:rsidRPr="00D23046">
        <w:rPr>
          <w:rFonts w:ascii="Arial" w:hAnsi="Arial" w:cs="Arial"/>
          <w:i/>
          <w:iCs/>
          <w:color w:val="252525"/>
          <w:sz w:val="21"/>
          <w:szCs w:val="21"/>
        </w:rPr>
        <w:t xml:space="preserve"> </w:t>
      </w:r>
      <w:proofErr w:type="spellStart"/>
      <w:r w:rsidRPr="00D23046">
        <w:rPr>
          <w:rFonts w:ascii="Arial" w:hAnsi="Arial" w:cs="Arial"/>
          <w:i/>
          <w:iCs/>
          <w:color w:val="252525"/>
          <w:sz w:val="21"/>
          <w:szCs w:val="21"/>
        </w:rPr>
        <w:t>it</w:t>
      </w:r>
      <w:proofErr w:type="spellEnd"/>
      <w:r w:rsidRPr="00D23046">
        <w:rPr>
          <w:rFonts w:ascii="Arial" w:hAnsi="Arial" w:cs="Arial"/>
          <w:i/>
          <w:iCs/>
          <w:color w:val="252525"/>
          <w:sz w:val="21"/>
          <w:szCs w:val="21"/>
        </w:rPr>
        <w:t xml:space="preserve"> </w:t>
      </w:r>
      <w:proofErr w:type="spellStart"/>
      <w:r w:rsidRPr="00D23046">
        <w:rPr>
          <w:rFonts w:ascii="Arial" w:hAnsi="Arial" w:cs="Arial"/>
          <w:i/>
          <w:iCs/>
          <w:color w:val="252525"/>
          <w:sz w:val="21"/>
          <w:szCs w:val="21"/>
        </w:rPr>
        <w:t>will</w:t>
      </w:r>
      <w:proofErr w:type="spellEnd"/>
      <w:r w:rsidRPr="00D23046">
        <w:rPr>
          <w:rFonts w:ascii="Arial" w:hAnsi="Arial" w:cs="Arial"/>
          <w:i/>
          <w:iCs/>
          <w:color w:val="252525"/>
          <w:sz w:val="21"/>
          <w:szCs w:val="21"/>
        </w:rPr>
        <w:t xml:space="preserve"> </w:t>
      </w:r>
      <w:proofErr w:type="spellStart"/>
      <w:r w:rsidRPr="00D23046">
        <w:rPr>
          <w:rFonts w:ascii="Arial" w:hAnsi="Arial" w:cs="Arial"/>
          <w:i/>
          <w:iCs/>
          <w:color w:val="252525"/>
          <w:sz w:val="21"/>
          <w:szCs w:val="21"/>
        </w:rPr>
        <w:t>have</w:t>
      </w:r>
      <w:proofErr w:type="spellEnd"/>
      <w:r w:rsidRPr="00D23046">
        <w:rPr>
          <w:rFonts w:ascii="Arial" w:hAnsi="Arial" w:cs="Arial"/>
          <w:i/>
          <w:iCs/>
          <w:color w:val="252525"/>
          <w:sz w:val="21"/>
          <w:szCs w:val="21"/>
        </w:rPr>
        <w:t xml:space="preserve"> a bitter </w:t>
      </w:r>
      <w:proofErr w:type="spellStart"/>
      <w:r w:rsidRPr="00D23046">
        <w:rPr>
          <w:rFonts w:ascii="Arial" w:hAnsi="Arial" w:cs="Arial"/>
          <w:i/>
          <w:iCs/>
          <w:color w:val="252525"/>
          <w:sz w:val="21"/>
          <w:szCs w:val="21"/>
        </w:rPr>
        <w:t>truth</w:t>
      </w:r>
      <w:proofErr w:type="spellEnd"/>
    </w:p>
    <w:p w:rsidR="001E510F" w:rsidRPr="00F03E89" w:rsidRDefault="001E510F" w:rsidP="001E510F">
      <w:pPr>
        <w:spacing w:after="0"/>
        <w:jc w:val="right"/>
        <w:rPr>
          <w:rFonts w:ascii="Arial" w:hAnsi="Arial" w:cs="Arial"/>
          <w:b/>
          <w:sz w:val="24"/>
          <w:szCs w:val="24"/>
        </w:rPr>
      </w:pPr>
      <w:r w:rsidRPr="00D23046">
        <w:rPr>
          <w:rFonts w:ascii="Arial" w:hAnsi="Arial" w:cs="Arial"/>
          <w:i/>
          <w:iCs/>
          <w:color w:val="252525"/>
          <w:sz w:val="21"/>
          <w:szCs w:val="21"/>
        </w:rPr>
        <w:t xml:space="preserve"> and </w:t>
      </w:r>
      <w:proofErr w:type="spellStart"/>
      <w:r w:rsidRPr="00D23046">
        <w:rPr>
          <w:rFonts w:ascii="Arial" w:hAnsi="Arial" w:cs="Arial"/>
          <w:i/>
          <w:iCs/>
          <w:color w:val="252525"/>
          <w:sz w:val="21"/>
          <w:szCs w:val="21"/>
        </w:rPr>
        <w:t>may</w:t>
      </w:r>
      <w:proofErr w:type="spellEnd"/>
      <w:r w:rsidRPr="00D23046">
        <w:rPr>
          <w:rFonts w:ascii="Arial" w:hAnsi="Arial" w:cs="Arial"/>
          <w:i/>
          <w:iCs/>
          <w:color w:val="252525"/>
          <w:sz w:val="21"/>
          <w:szCs w:val="21"/>
        </w:rPr>
        <w:t xml:space="preserve"> </w:t>
      </w:r>
      <w:proofErr w:type="spellStart"/>
      <w:r w:rsidRPr="00D23046">
        <w:rPr>
          <w:rFonts w:ascii="Arial" w:hAnsi="Arial" w:cs="Arial"/>
          <w:i/>
          <w:iCs/>
          <w:color w:val="252525"/>
          <w:sz w:val="21"/>
          <w:szCs w:val="21"/>
        </w:rPr>
        <w:t>it</w:t>
      </w:r>
      <w:proofErr w:type="spellEnd"/>
      <w:r w:rsidRPr="00D23046">
        <w:rPr>
          <w:rFonts w:ascii="Arial" w:hAnsi="Arial" w:cs="Arial"/>
          <w:i/>
          <w:iCs/>
          <w:color w:val="252525"/>
          <w:sz w:val="21"/>
          <w:szCs w:val="21"/>
        </w:rPr>
        <w:t xml:space="preserve"> </w:t>
      </w:r>
      <w:proofErr w:type="spellStart"/>
      <w:r w:rsidRPr="00D23046">
        <w:rPr>
          <w:rFonts w:ascii="Arial" w:hAnsi="Arial" w:cs="Arial"/>
          <w:i/>
          <w:iCs/>
          <w:color w:val="252525"/>
          <w:sz w:val="21"/>
          <w:szCs w:val="21"/>
        </w:rPr>
        <w:t>burn</w:t>
      </w:r>
      <w:proofErr w:type="spellEnd"/>
      <w:r w:rsidRPr="00D23046">
        <w:rPr>
          <w:rFonts w:ascii="Arial" w:hAnsi="Arial" w:cs="Arial"/>
          <w:i/>
          <w:iCs/>
          <w:color w:val="252525"/>
          <w:sz w:val="21"/>
          <w:szCs w:val="21"/>
        </w:rPr>
        <w:t xml:space="preserve"> </w:t>
      </w:r>
      <w:proofErr w:type="spellStart"/>
      <w:r w:rsidRPr="00D23046">
        <w:rPr>
          <w:rFonts w:ascii="Arial" w:hAnsi="Arial" w:cs="Arial"/>
          <w:i/>
          <w:iCs/>
          <w:color w:val="252525"/>
          <w:sz w:val="21"/>
          <w:szCs w:val="21"/>
        </w:rPr>
        <w:t>their</w:t>
      </w:r>
      <w:proofErr w:type="spellEnd"/>
      <w:r w:rsidRPr="00D23046">
        <w:rPr>
          <w:rFonts w:ascii="Arial" w:hAnsi="Arial" w:cs="Arial"/>
          <w:i/>
          <w:iCs/>
          <w:color w:val="252525"/>
          <w:sz w:val="21"/>
          <w:szCs w:val="21"/>
        </w:rPr>
        <w:t xml:space="preserve"> </w:t>
      </w:r>
      <w:proofErr w:type="spellStart"/>
      <w:r w:rsidRPr="00D23046">
        <w:rPr>
          <w:rFonts w:ascii="Arial" w:hAnsi="Arial" w:cs="Arial"/>
          <w:i/>
          <w:iCs/>
          <w:color w:val="252525"/>
          <w:sz w:val="21"/>
          <w:szCs w:val="21"/>
        </w:rPr>
        <w:t>lousy</w:t>
      </w:r>
      <w:proofErr w:type="spellEnd"/>
      <w:r w:rsidRPr="00D23046">
        <w:rPr>
          <w:rFonts w:ascii="Arial" w:hAnsi="Arial" w:cs="Arial"/>
          <w:i/>
          <w:iCs/>
          <w:color w:val="252525"/>
          <w:sz w:val="21"/>
          <w:szCs w:val="21"/>
        </w:rPr>
        <w:t xml:space="preserve"> </w:t>
      </w:r>
      <w:proofErr w:type="spellStart"/>
      <w:r w:rsidRPr="00D23046">
        <w:rPr>
          <w:rFonts w:ascii="Arial" w:hAnsi="Arial" w:cs="Arial"/>
          <w:i/>
          <w:iCs/>
          <w:color w:val="252525"/>
          <w:sz w:val="21"/>
          <w:szCs w:val="21"/>
        </w:rPr>
        <w:t>souls</w:t>
      </w:r>
      <w:proofErr w:type="spellEnd"/>
      <w:r w:rsidRPr="00D23046">
        <w:rPr>
          <w:rFonts w:ascii="Arial" w:hAnsi="Arial" w:cs="Arial"/>
          <w:color w:val="252525"/>
          <w:sz w:val="21"/>
          <w:szCs w:val="21"/>
        </w:rPr>
        <w:t>." (Paul Nash)</w:t>
      </w:r>
      <w:r w:rsidRPr="00A8243F">
        <w:rPr>
          <w:rFonts w:ascii="Arial" w:hAnsi="Arial" w:cs="Arial"/>
          <w:color w:val="252525"/>
          <w:sz w:val="21"/>
          <w:szCs w:val="21"/>
        </w:rPr>
        <w:br/>
      </w:r>
    </w:p>
    <w:p w:rsidR="00DF5101" w:rsidRPr="00F03E89" w:rsidRDefault="00DF5101" w:rsidP="0071091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1560"/>
        </w:tabs>
        <w:rPr>
          <w:rFonts w:ascii="Arial" w:hAnsi="Arial" w:cs="Arial"/>
          <w:sz w:val="24"/>
          <w:szCs w:val="24"/>
        </w:rPr>
      </w:pPr>
      <w:r w:rsidRPr="00F03E89">
        <w:rPr>
          <w:rFonts w:ascii="Arial" w:hAnsi="Arial" w:cs="Arial"/>
          <w:b/>
          <w:sz w:val="24"/>
          <w:szCs w:val="24"/>
        </w:rPr>
        <w:t>Competenze:</w:t>
      </w:r>
      <w:r w:rsidR="00F03E89" w:rsidRPr="00F03E89">
        <w:rPr>
          <w:rFonts w:ascii="Arial" w:hAnsi="Arial" w:cs="Arial"/>
          <w:b/>
          <w:sz w:val="24"/>
          <w:szCs w:val="24"/>
        </w:rPr>
        <w:t xml:space="preserve"> </w:t>
      </w:r>
      <w:r w:rsidR="00F03E89">
        <w:rPr>
          <w:rFonts w:ascii="Arial" w:hAnsi="Arial" w:cs="Arial"/>
          <w:sz w:val="24"/>
          <w:szCs w:val="24"/>
        </w:rPr>
        <w:t xml:space="preserve">Osservare, descrivere </w:t>
      </w:r>
      <w:r w:rsidR="00F03E89" w:rsidRPr="00F03E89">
        <w:rPr>
          <w:rFonts w:ascii="Arial" w:hAnsi="Arial" w:cs="Arial"/>
          <w:sz w:val="24"/>
          <w:szCs w:val="24"/>
        </w:rPr>
        <w:t>e decodificare</w:t>
      </w:r>
      <w:r w:rsidR="00F03E89">
        <w:rPr>
          <w:rFonts w:ascii="Arial" w:hAnsi="Arial" w:cs="Arial"/>
          <w:sz w:val="24"/>
          <w:szCs w:val="24"/>
        </w:rPr>
        <w:t>.</w:t>
      </w:r>
    </w:p>
    <w:p w:rsidR="00A8243F" w:rsidRDefault="00F03E89" w:rsidP="0071091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Arial" w:hAnsi="Arial" w:cs="Arial"/>
          <w:sz w:val="24"/>
          <w:szCs w:val="24"/>
        </w:rPr>
      </w:pPr>
      <w:r w:rsidRPr="00F03E89">
        <w:rPr>
          <w:rFonts w:ascii="Arial" w:hAnsi="Arial" w:cs="Arial"/>
          <w:b/>
          <w:sz w:val="24"/>
          <w:szCs w:val="24"/>
        </w:rPr>
        <w:t>Attività</w:t>
      </w:r>
      <w:r w:rsidRPr="00F03E89">
        <w:rPr>
          <w:rFonts w:ascii="Arial" w:hAnsi="Arial" w:cs="Arial"/>
          <w:sz w:val="24"/>
          <w:szCs w:val="24"/>
        </w:rPr>
        <w:t xml:space="preserve">: </w:t>
      </w:r>
      <w:r w:rsidR="00DF5101" w:rsidRPr="00F03E89">
        <w:rPr>
          <w:rFonts w:ascii="Arial" w:hAnsi="Arial" w:cs="Arial"/>
          <w:sz w:val="24"/>
          <w:szCs w:val="24"/>
        </w:rPr>
        <w:t>Attraverso l’immagine l’alunno comunica, esprime emozioni, racconta e decodifica</w:t>
      </w:r>
      <w:r w:rsidR="00A8243F" w:rsidRPr="00F03E89">
        <w:rPr>
          <w:rFonts w:ascii="Arial" w:hAnsi="Arial" w:cs="Arial"/>
          <w:sz w:val="24"/>
          <w:szCs w:val="24"/>
        </w:rPr>
        <w:t xml:space="preserve"> messaggi.</w:t>
      </w:r>
      <w:r w:rsidR="00DF5101" w:rsidRPr="00F03E89">
        <w:rPr>
          <w:rFonts w:ascii="Arial" w:hAnsi="Arial" w:cs="Arial"/>
          <w:sz w:val="24"/>
          <w:szCs w:val="24"/>
        </w:rPr>
        <w:t xml:space="preserve"> </w:t>
      </w:r>
    </w:p>
    <w:p w:rsidR="00F03E89" w:rsidRPr="00F03E89" w:rsidRDefault="00F03E89" w:rsidP="0071091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Style w:val="notranslate"/>
          <w:rFonts w:ascii="Arial" w:hAnsi="Arial" w:cs="Arial"/>
          <w:color w:val="252525"/>
          <w:sz w:val="21"/>
          <w:szCs w:val="21"/>
          <w:shd w:val="clear" w:color="auto" w:fill="FFFFFF"/>
        </w:rPr>
      </w:pPr>
      <w:r w:rsidRPr="0071091E">
        <w:rPr>
          <w:rFonts w:ascii="Arial" w:hAnsi="Arial" w:cs="Arial"/>
          <w:b/>
          <w:sz w:val="24"/>
          <w:szCs w:val="24"/>
        </w:rPr>
        <w:t>Fonti:</w:t>
      </w:r>
      <w:r w:rsidR="0071091E">
        <w:rPr>
          <w:rFonts w:ascii="Arial" w:hAnsi="Arial" w:cs="Arial"/>
          <w:sz w:val="24"/>
          <w:szCs w:val="24"/>
        </w:rPr>
        <w:t xml:space="preserve"> ART from the first world war – Imperial War </w:t>
      </w:r>
      <w:proofErr w:type="spellStart"/>
      <w:r w:rsidR="0071091E">
        <w:rPr>
          <w:rFonts w:ascii="Arial" w:hAnsi="Arial" w:cs="Arial"/>
          <w:sz w:val="24"/>
          <w:szCs w:val="24"/>
        </w:rPr>
        <w:t>Museum</w:t>
      </w:r>
      <w:proofErr w:type="spellEnd"/>
      <w:r w:rsidR="0071091E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71091E">
        <w:rPr>
          <w:rFonts w:ascii="Arial" w:hAnsi="Arial" w:cs="Arial"/>
          <w:sz w:val="24"/>
          <w:szCs w:val="24"/>
        </w:rPr>
        <w:t>London</w:t>
      </w:r>
      <w:proofErr w:type="spellEnd"/>
      <w:r w:rsidR="0071091E">
        <w:rPr>
          <w:rFonts w:ascii="Arial" w:hAnsi="Arial" w:cs="Arial"/>
          <w:sz w:val="24"/>
          <w:szCs w:val="24"/>
        </w:rPr>
        <w:t xml:space="preserve"> 2008</w:t>
      </w:r>
      <w:r w:rsidR="00EC4551">
        <w:rPr>
          <w:rFonts w:ascii="Arial" w:hAnsi="Arial" w:cs="Arial"/>
          <w:sz w:val="24"/>
          <w:szCs w:val="24"/>
        </w:rPr>
        <w:t>; web.</w:t>
      </w:r>
    </w:p>
    <w:p w:rsidR="006707A3" w:rsidRDefault="004200F2" w:rsidP="001E510F">
      <w:pPr>
        <w:pStyle w:val="NormaleWeb"/>
        <w:shd w:val="clear" w:color="auto" w:fill="FFFFFF"/>
        <w:spacing w:before="120" w:beforeAutospacing="0" w:after="120" w:afterAutospacing="0" w:line="336" w:lineRule="atLeast"/>
        <w:jc w:val="both"/>
        <w:rPr>
          <w:rFonts w:asciiTheme="majorHAnsi" w:eastAsiaTheme="majorEastAsia" w:hAnsiTheme="majorHAnsi"/>
          <w:bCs/>
        </w:rPr>
      </w:pPr>
      <w:r>
        <w:rPr>
          <w:rFonts w:asciiTheme="majorHAnsi" w:eastAsiaTheme="majorEastAsia" w:hAnsiTheme="majorHAnsi"/>
          <w:bCs/>
        </w:rPr>
        <w:t>-- P</w:t>
      </w:r>
      <w:r w:rsidR="006707A3">
        <w:rPr>
          <w:rFonts w:asciiTheme="majorHAnsi" w:eastAsiaTheme="majorEastAsia" w:hAnsiTheme="majorHAnsi"/>
          <w:bCs/>
        </w:rPr>
        <w:t xml:space="preserve">roduzione: </w:t>
      </w:r>
      <w:r>
        <w:rPr>
          <w:rFonts w:asciiTheme="majorHAnsi" w:eastAsiaTheme="majorEastAsia" w:hAnsiTheme="majorHAnsi"/>
          <w:bCs/>
        </w:rPr>
        <w:t xml:space="preserve">breve </w:t>
      </w:r>
      <w:r w:rsidR="006707A3">
        <w:rPr>
          <w:rFonts w:asciiTheme="majorHAnsi" w:eastAsiaTheme="majorEastAsia" w:hAnsiTheme="majorHAnsi"/>
          <w:bCs/>
        </w:rPr>
        <w:t>biografia dell’autore; analisi di alcune sue opere e riprodu</w:t>
      </w:r>
      <w:r w:rsidR="00EC4551">
        <w:rPr>
          <w:rFonts w:asciiTheme="majorHAnsi" w:eastAsiaTheme="majorEastAsia" w:hAnsiTheme="majorHAnsi"/>
          <w:bCs/>
        </w:rPr>
        <w:t>z</w:t>
      </w:r>
      <w:r w:rsidR="006707A3">
        <w:rPr>
          <w:rFonts w:asciiTheme="majorHAnsi" w:eastAsiaTheme="majorEastAsia" w:hAnsiTheme="majorHAnsi"/>
          <w:bCs/>
        </w:rPr>
        <w:t>ione</w:t>
      </w:r>
      <w:r w:rsidR="00EC4551">
        <w:rPr>
          <w:rFonts w:asciiTheme="majorHAnsi" w:eastAsiaTheme="majorEastAsia" w:hAnsiTheme="majorHAnsi"/>
          <w:bCs/>
        </w:rPr>
        <w:t xml:space="preserve"> iconografica</w:t>
      </w:r>
      <w:r>
        <w:rPr>
          <w:rFonts w:asciiTheme="majorHAnsi" w:eastAsiaTheme="majorEastAsia" w:hAnsiTheme="majorHAnsi"/>
          <w:bCs/>
        </w:rPr>
        <w:t>. --</w:t>
      </w:r>
    </w:p>
    <w:p w:rsidR="00EC4551" w:rsidRPr="00EC4551" w:rsidRDefault="00620226" w:rsidP="00EC4551">
      <w:pPr>
        <w:pStyle w:val="NormaleWeb"/>
        <w:shd w:val="clear" w:color="auto" w:fill="FFFFFF"/>
        <w:spacing w:before="0" w:beforeAutospacing="0" w:after="0" w:afterAutospacing="0" w:line="336" w:lineRule="atLeast"/>
        <w:jc w:val="both"/>
        <w:rPr>
          <w:rFonts w:asciiTheme="majorHAnsi" w:hAnsiTheme="majorHAnsi"/>
          <w:i/>
        </w:rPr>
      </w:pPr>
      <w:r>
        <w:rPr>
          <w:rFonts w:asciiTheme="majorHAnsi" w:eastAsiaTheme="majorEastAsia" w:hAnsiTheme="majorHAnsi"/>
          <w:bCs/>
          <w:i/>
        </w:rPr>
        <w:t xml:space="preserve">Per questo tema abbiamo scelto: </w:t>
      </w:r>
      <w:r w:rsidR="00D23046" w:rsidRPr="00620226">
        <w:rPr>
          <w:rFonts w:asciiTheme="majorHAnsi" w:eastAsiaTheme="majorEastAsia" w:hAnsiTheme="majorHAnsi"/>
          <w:b/>
          <w:bCs/>
          <w:i/>
        </w:rPr>
        <w:t>Paul Nash</w:t>
      </w:r>
      <w:r>
        <w:rPr>
          <w:rFonts w:asciiTheme="majorHAnsi" w:hAnsiTheme="majorHAnsi"/>
          <w:i/>
        </w:rPr>
        <w:t> (1889- 1943), chiamato anche</w:t>
      </w:r>
      <w:r w:rsidR="00D23046" w:rsidRPr="00EC4551">
        <w:rPr>
          <w:rFonts w:asciiTheme="majorHAnsi" w:hAnsiTheme="majorHAnsi"/>
          <w:i/>
        </w:rPr>
        <w:t xml:space="preserve"> </w:t>
      </w:r>
      <w:r>
        <w:rPr>
          <w:rFonts w:asciiTheme="majorHAnsi" w:hAnsiTheme="majorHAnsi"/>
          <w:i/>
        </w:rPr>
        <w:t>“</w:t>
      </w:r>
      <w:r w:rsidR="00D23046" w:rsidRPr="00EC4551">
        <w:rPr>
          <w:rFonts w:asciiTheme="majorHAnsi" w:hAnsiTheme="majorHAnsi"/>
          <w:i/>
        </w:rPr>
        <w:t xml:space="preserve">pittore di </w:t>
      </w:r>
      <w:r w:rsidR="00F673DC" w:rsidRPr="00EC4551">
        <w:rPr>
          <w:rFonts w:asciiTheme="majorHAnsi" w:hAnsiTheme="majorHAnsi"/>
          <w:i/>
        </w:rPr>
        <w:t>trincea</w:t>
      </w:r>
      <w:r w:rsidR="0088549E" w:rsidRPr="00EC4551">
        <w:rPr>
          <w:rFonts w:asciiTheme="majorHAnsi" w:hAnsiTheme="majorHAnsi"/>
          <w:i/>
        </w:rPr>
        <w:t>”</w:t>
      </w:r>
      <w:r w:rsidR="00F673DC" w:rsidRPr="00EC4551">
        <w:rPr>
          <w:rFonts w:asciiTheme="majorHAnsi" w:hAnsiTheme="majorHAnsi"/>
          <w:i/>
        </w:rPr>
        <w:t xml:space="preserve">. </w:t>
      </w:r>
      <w:r w:rsidR="00D23046" w:rsidRPr="00EC4551">
        <w:rPr>
          <w:rFonts w:asciiTheme="majorHAnsi" w:hAnsiTheme="majorHAnsi"/>
          <w:i/>
        </w:rPr>
        <w:t>Ufficiale dell'esercito britannico in entr</w:t>
      </w:r>
      <w:r w:rsidR="00F673DC" w:rsidRPr="00EC4551">
        <w:rPr>
          <w:rFonts w:asciiTheme="majorHAnsi" w:hAnsiTheme="majorHAnsi"/>
          <w:i/>
        </w:rPr>
        <w:t>ambe le guerre mondiali, Nash v</w:t>
      </w:r>
      <w:r w:rsidR="00D23046" w:rsidRPr="00EC4551">
        <w:rPr>
          <w:rFonts w:asciiTheme="majorHAnsi" w:hAnsiTheme="majorHAnsi"/>
          <w:i/>
        </w:rPr>
        <w:t>iene reclutato dal capo dell'ufficio di propaganda di guerra del governo ed incaricato di realizzazione di illustrazioni e</w:t>
      </w:r>
      <w:r w:rsidR="00F673DC" w:rsidRPr="00EC4551">
        <w:rPr>
          <w:rFonts w:asciiTheme="majorHAnsi" w:hAnsiTheme="majorHAnsi"/>
          <w:i/>
        </w:rPr>
        <w:t xml:space="preserve"> dipinti di ispirazione bellica. </w:t>
      </w:r>
      <w:r w:rsidR="00D23046" w:rsidRPr="00EC4551">
        <w:rPr>
          <w:rFonts w:asciiTheme="majorHAnsi" w:hAnsiTheme="majorHAnsi"/>
          <w:i/>
        </w:rPr>
        <w:t xml:space="preserve"> Nash finisce per detestare il suo lavoro </w:t>
      </w:r>
      <w:r w:rsidR="0088549E" w:rsidRPr="00EC4551">
        <w:rPr>
          <w:rFonts w:asciiTheme="majorHAnsi" w:hAnsiTheme="majorHAnsi"/>
          <w:i/>
        </w:rPr>
        <w:t>rifiutando l</w:t>
      </w:r>
      <w:r w:rsidR="00D23046" w:rsidRPr="00EC4551">
        <w:rPr>
          <w:rFonts w:asciiTheme="majorHAnsi" w:hAnsiTheme="majorHAnsi"/>
          <w:i/>
        </w:rPr>
        <w:t xml:space="preserve">a violenza e </w:t>
      </w:r>
      <w:r w:rsidR="0088549E" w:rsidRPr="00EC4551">
        <w:rPr>
          <w:rFonts w:asciiTheme="majorHAnsi" w:hAnsiTheme="majorHAnsi"/>
          <w:i/>
        </w:rPr>
        <w:t xml:space="preserve">assumendo un atteggiamento </w:t>
      </w:r>
      <w:r w:rsidR="00D23046" w:rsidRPr="00EC4551">
        <w:rPr>
          <w:rFonts w:asciiTheme="majorHAnsi" w:hAnsiTheme="majorHAnsi"/>
          <w:i/>
        </w:rPr>
        <w:t>pacifist</w:t>
      </w:r>
      <w:r w:rsidR="00F673DC" w:rsidRPr="00EC4551">
        <w:rPr>
          <w:rFonts w:asciiTheme="majorHAnsi" w:hAnsiTheme="majorHAnsi"/>
          <w:i/>
        </w:rPr>
        <w:t>a contro l’</w:t>
      </w:r>
      <w:r w:rsidR="00D23046" w:rsidRPr="00EC4551">
        <w:rPr>
          <w:rFonts w:asciiTheme="majorHAnsi" w:hAnsiTheme="majorHAnsi"/>
          <w:i/>
        </w:rPr>
        <w:t>orrore distruttivo</w:t>
      </w:r>
      <w:r w:rsidR="00F673DC" w:rsidRPr="00EC4551">
        <w:rPr>
          <w:rFonts w:asciiTheme="majorHAnsi" w:hAnsiTheme="majorHAnsi"/>
          <w:i/>
        </w:rPr>
        <w:t xml:space="preserve"> della guerra</w:t>
      </w:r>
      <w:r w:rsidR="0088549E" w:rsidRPr="00EC4551">
        <w:rPr>
          <w:rFonts w:asciiTheme="majorHAnsi" w:hAnsiTheme="majorHAnsi"/>
          <w:i/>
        </w:rPr>
        <w:t>.</w:t>
      </w:r>
    </w:p>
    <w:p w:rsidR="003F77CA" w:rsidRPr="00EC4551" w:rsidRDefault="0088549E" w:rsidP="00EC4551">
      <w:pPr>
        <w:pStyle w:val="NormaleWeb"/>
        <w:shd w:val="clear" w:color="auto" w:fill="FFFFFF"/>
        <w:spacing w:before="0" w:beforeAutospacing="0" w:after="0" w:afterAutospacing="0" w:line="336" w:lineRule="atLeast"/>
        <w:rPr>
          <w:rFonts w:asciiTheme="majorHAnsi" w:hAnsiTheme="majorHAnsi"/>
          <w:i/>
        </w:rPr>
      </w:pPr>
      <w:r w:rsidRPr="00EC4551">
        <w:rPr>
          <w:rFonts w:asciiTheme="majorHAnsi" w:hAnsiTheme="majorHAnsi"/>
          <w:i/>
        </w:rPr>
        <w:t>D</w:t>
      </w:r>
      <w:r w:rsidR="00F673DC" w:rsidRPr="00EC4551">
        <w:rPr>
          <w:rFonts w:asciiTheme="majorHAnsi" w:hAnsiTheme="majorHAnsi"/>
          <w:i/>
        </w:rPr>
        <w:t xml:space="preserve">i chi la </w:t>
      </w:r>
      <w:r w:rsidRPr="00EC4551">
        <w:rPr>
          <w:rFonts w:asciiTheme="majorHAnsi" w:hAnsiTheme="majorHAnsi"/>
          <w:i/>
        </w:rPr>
        <w:t>guerra l’ha vissuta in prima persona.</w:t>
      </w:r>
      <w:r w:rsidR="00D23046" w:rsidRPr="00EC4551">
        <w:rPr>
          <w:rFonts w:asciiTheme="majorHAnsi" w:hAnsiTheme="majorHAnsi"/>
          <w:i/>
        </w:rPr>
        <w:br/>
      </w:r>
    </w:p>
    <w:p w:rsidR="0088549E" w:rsidRPr="00EC4551" w:rsidRDefault="004200F2" w:rsidP="0088549E">
      <w:pPr>
        <w:pStyle w:val="NormaleWeb"/>
        <w:shd w:val="clear" w:color="auto" w:fill="FFFFFF"/>
        <w:spacing w:before="120" w:beforeAutospacing="0" w:after="120" w:afterAutospacing="0" w:line="336" w:lineRule="atLeast"/>
        <w:rPr>
          <w:rFonts w:asciiTheme="majorHAnsi" w:hAnsiTheme="majorHAnsi" w:cs="Arial"/>
          <w:b/>
          <w:i/>
          <w:color w:val="252525"/>
        </w:rPr>
      </w:pPr>
      <w:r>
        <w:rPr>
          <w:rFonts w:asciiTheme="majorHAnsi" w:hAnsiTheme="majorHAnsi" w:cs="Arial"/>
          <w:b/>
          <w:i/>
          <w:color w:val="252525"/>
        </w:rPr>
        <w:t xml:space="preserve">-- </w:t>
      </w:r>
      <w:r w:rsidR="0088549E" w:rsidRPr="00EC4551">
        <w:rPr>
          <w:rFonts w:asciiTheme="majorHAnsi" w:hAnsiTheme="majorHAnsi" w:cs="Arial"/>
          <w:b/>
          <w:i/>
          <w:color w:val="252525"/>
        </w:rPr>
        <w:t>Analizziamo le opere di Paul Nash</w:t>
      </w:r>
      <w:r>
        <w:rPr>
          <w:rFonts w:asciiTheme="majorHAnsi" w:hAnsiTheme="majorHAnsi" w:cs="Arial"/>
          <w:b/>
          <w:i/>
          <w:color w:val="252525"/>
        </w:rPr>
        <w:t xml:space="preserve"> --</w:t>
      </w:r>
    </w:p>
    <w:p w:rsidR="00F673DC" w:rsidRPr="00EC4551" w:rsidRDefault="0088549E" w:rsidP="0014711D">
      <w:pPr>
        <w:pStyle w:val="NormaleWeb"/>
        <w:shd w:val="clear" w:color="auto" w:fill="FFFFFF"/>
        <w:spacing w:before="0" w:beforeAutospacing="0" w:after="120" w:afterAutospacing="0" w:line="336" w:lineRule="atLeast"/>
        <w:jc w:val="both"/>
        <w:rPr>
          <w:rFonts w:asciiTheme="majorHAnsi" w:hAnsiTheme="majorHAnsi" w:cs="Arial"/>
          <w:i/>
          <w:color w:val="252525"/>
        </w:rPr>
      </w:pPr>
      <w:r w:rsidRPr="00EC4551">
        <w:rPr>
          <w:rFonts w:asciiTheme="majorHAnsi" w:hAnsiTheme="majorHAnsi" w:cs="Arial"/>
          <w:i/>
          <w:color w:val="252525"/>
        </w:rPr>
        <w:t xml:space="preserve">Le opere di Nash riproducono paesaggi tetri e spettrali che </w:t>
      </w:r>
      <w:r w:rsidR="00A8243F" w:rsidRPr="00EC4551">
        <w:rPr>
          <w:rFonts w:asciiTheme="majorHAnsi" w:hAnsiTheme="majorHAnsi" w:cs="Arial"/>
          <w:i/>
          <w:color w:val="252525"/>
        </w:rPr>
        <w:t xml:space="preserve">evidenziano il dolore e la sofferenza dei soldati. C’è un’atmosfera di immobilità e un ambiente freddo e polveroso fatto di </w:t>
      </w:r>
      <w:r w:rsidR="00EA5D45">
        <w:rPr>
          <w:rFonts w:asciiTheme="majorHAnsi" w:hAnsiTheme="majorHAnsi" w:cs="Arial"/>
          <w:i/>
          <w:color w:val="252525"/>
        </w:rPr>
        <w:t>buchi e</w:t>
      </w:r>
      <w:r w:rsidR="0014711D">
        <w:rPr>
          <w:rFonts w:asciiTheme="majorHAnsi" w:hAnsiTheme="majorHAnsi" w:cs="Arial"/>
          <w:i/>
          <w:color w:val="252525"/>
        </w:rPr>
        <w:t xml:space="preserve"> fango </w:t>
      </w:r>
    </w:p>
    <w:p w:rsidR="00EC4551" w:rsidRPr="00EC4551" w:rsidRDefault="0014711D" w:rsidP="0014711D">
      <w:pPr>
        <w:spacing w:after="0"/>
        <w:jc w:val="both"/>
        <w:rPr>
          <w:rFonts w:asciiTheme="majorHAnsi" w:hAnsiTheme="majorHAnsi"/>
          <w:i/>
          <w:sz w:val="24"/>
          <w:szCs w:val="24"/>
        </w:rPr>
      </w:pPr>
      <w:r>
        <w:rPr>
          <w:noProof/>
          <w:lang w:eastAsia="it-IT"/>
        </w:rPr>
        <w:drawing>
          <wp:anchor distT="0" distB="0" distL="114300" distR="114300" simplePos="0" relativeHeight="251677696" behindDoc="1" locked="0" layoutInCell="1" allowOverlap="1" wp14:anchorId="06DECBD5" wp14:editId="2C3E55D7">
            <wp:simplePos x="0" y="0"/>
            <wp:positionH relativeFrom="column">
              <wp:posOffset>77198</wp:posOffset>
            </wp:positionH>
            <wp:positionV relativeFrom="paragraph">
              <wp:posOffset>5171</wp:posOffset>
            </wp:positionV>
            <wp:extent cx="3658235" cy="2785110"/>
            <wp:effectExtent l="0" t="0" r="0" b="0"/>
            <wp:wrapTight wrapText="bothSides">
              <wp:wrapPolygon edited="0">
                <wp:start x="0" y="0"/>
                <wp:lineTo x="0" y="21423"/>
                <wp:lineTo x="21484" y="21423"/>
                <wp:lineTo x="21484" y="0"/>
                <wp:lineTo x="0" y="0"/>
              </wp:wrapPolygon>
            </wp:wrapTight>
            <wp:docPr id="23" name="Immagine 23" descr="Stiamo facendo un nuovo mon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tiamo facendo un nuovo mondo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6" b="4185"/>
                    <a:stretch/>
                  </pic:blipFill>
                  <pic:spPr bwMode="auto">
                    <a:xfrm>
                      <a:off x="0" y="0"/>
                      <a:ext cx="3658235" cy="278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2D35">
        <w:rPr>
          <w:rFonts w:asciiTheme="majorHAnsi" w:hAnsiTheme="majorHAnsi"/>
          <w:i/>
          <w:sz w:val="24"/>
          <w:szCs w:val="24"/>
        </w:rPr>
        <w:t>Lande desolate</w:t>
      </w:r>
      <w:r>
        <w:rPr>
          <w:rFonts w:asciiTheme="majorHAnsi" w:hAnsiTheme="majorHAnsi"/>
          <w:i/>
          <w:sz w:val="24"/>
          <w:szCs w:val="24"/>
        </w:rPr>
        <w:t xml:space="preserve"> popolate</w:t>
      </w:r>
      <w:r w:rsidR="00EC4551" w:rsidRPr="00EC4551">
        <w:rPr>
          <w:rFonts w:asciiTheme="majorHAnsi" w:hAnsiTheme="majorHAnsi"/>
          <w:i/>
          <w:sz w:val="24"/>
          <w:szCs w:val="24"/>
        </w:rPr>
        <w:t xml:space="preserve"> da alberi morti</w:t>
      </w:r>
      <w:r w:rsidR="00462D35">
        <w:rPr>
          <w:rFonts w:asciiTheme="majorHAnsi" w:hAnsiTheme="majorHAnsi"/>
          <w:i/>
          <w:sz w:val="24"/>
          <w:szCs w:val="24"/>
        </w:rPr>
        <w:t>, sen</w:t>
      </w:r>
      <w:r>
        <w:rPr>
          <w:rFonts w:asciiTheme="majorHAnsi" w:hAnsiTheme="majorHAnsi"/>
          <w:i/>
          <w:sz w:val="24"/>
          <w:szCs w:val="24"/>
        </w:rPr>
        <w:t>z</w:t>
      </w:r>
      <w:r w:rsidR="00462D35">
        <w:rPr>
          <w:rFonts w:asciiTheme="majorHAnsi" w:hAnsiTheme="majorHAnsi"/>
          <w:i/>
          <w:sz w:val="24"/>
          <w:szCs w:val="24"/>
        </w:rPr>
        <w:t>a foglie e privi di vita</w:t>
      </w:r>
      <w:r w:rsidR="00EC4551" w:rsidRPr="00EC4551">
        <w:rPr>
          <w:rFonts w:asciiTheme="majorHAnsi" w:hAnsiTheme="majorHAnsi"/>
          <w:i/>
          <w:sz w:val="24"/>
          <w:szCs w:val="24"/>
        </w:rPr>
        <w:t xml:space="preserve">. Per noi rappresentano una parata di soldati feriti e abbattuti insieme a tante vite spezzate. </w:t>
      </w:r>
      <w:r>
        <w:rPr>
          <w:rFonts w:asciiTheme="majorHAnsi" w:hAnsiTheme="majorHAnsi"/>
          <w:i/>
          <w:sz w:val="24"/>
          <w:szCs w:val="24"/>
        </w:rPr>
        <w:t>Un sole sorge su un paesaggio ormai distrutto e lacerato.</w:t>
      </w:r>
    </w:p>
    <w:p w:rsidR="00EC4551" w:rsidRPr="00EC4551" w:rsidRDefault="0014711D" w:rsidP="0014711D">
      <w:pPr>
        <w:pStyle w:val="NormaleWeb"/>
        <w:shd w:val="clear" w:color="auto" w:fill="FFFFFF"/>
        <w:spacing w:before="0" w:beforeAutospacing="0" w:after="0" w:afterAutospacing="0" w:line="336" w:lineRule="atLeast"/>
        <w:jc w:val="both"/>
        <w:rPr>
          <w:rFonts w:asciiTheme="majorHAnsi" w:hAnsiTheme="majorHAnsi" w:cs="Arial"/>
          <w:i/>
          <w:color w:val="25252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 wp14:anchorId="1FAE898C" wp14:editId="05DF7284">
                <wp:simplePos x="0" y="0"/>
                <wp:positionH relativeFrom="column">
                  <wp:posOffset>81280</wp:posOffset>
                </wp:positionH>
                <wp:positionV relativeFrom="paragraph">
                  <wp:posOffset>1396365</wp:posOffset>
                </wp:positionV>
                <wp:extent cx="3634105" cy="275590"/>
                <wp:effectExtent l="0" t="0" r="4445" b="0"/>
                <wp:wrapTight wrapText="bothSides">
                  <wp:wrapPolygon edited="0">
                    <wp:start x="0" y="0"/>
                    <wp:lineTo x="0" y="19410"/>
                    <wp:lineTo x="21513" y="19410"/>
                    <wp:lineTo x="21513" y="0"/>
                    <wp:lineTo x="0" y="0"/>
                  </wp:wrapPolygon>
                </wp:wrapTight>
                <wp:docPr id="1" name="Casella di tes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34105" cy="27559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4711D" w:rsidRPr="006D6635" w:rsidRDefault="0014711D" w:rsidP="0014711D">
                            <w:pPr>
                              <w:pStyle w:val="Didascalia"/>
                              <w:rPr>
                                <w:rFonts w:ascii="Times New Roman" w:eastAsia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t xml:space="preserve">Paul Nash, </w:t>
                            </w:r>
                            <w:proofErr w:type="spellStart"/>
                            <w:r>
                              <w:t>We</w:t>
                            </w:r>
                            <w:proofErr w:type="spellEnd"/>
                            <w:r>
                              <w:t xml:space="preserve"> are </w:t>
                            </w:r>
                            <w:proofErr w:type="spellStart"/>
                            <w:r>
                              <w:t>Making</w:t>
                            </w:r>
                            <w:proofErr w:type="spellEnd"/>
                            <w:r>
                              <w:t xml:space="preserve"> a New World, 1918- Paul Nash. Imperial War </w:t>
                            </w:r>
                            <w:proofErr w:type="spellStart"/>
                            <w:r>
                              <w:t>Museum</w:t>
                            </w:r>
                            <w:proofErr w:type="spellEnd"/>
                            <w: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1FAE898C" id="_x0000_t202" coordsize="21600,21600" o:spt="202" path="m,l,21600r21600,l21600,xe">
                <v:stroke joinstyle="miter"/>
                <v:path gradientshapeok="t" o:connecttype="rect"/>
              </v:shapetype>
              <v:shape id="Casella di testo 1" o:spid="_x0000_s1026" type="#_x0000_t202" style="position:absolute;left:0;text-align:left;margin-left:6.4pt;margin-top:109.95pt;width:286.15pt;height:21.7pt;z-index:-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" stroked="f">
                <v:textbox inset="0,0,0,0">
                  <w:txbxContent>
                    <w:p w:rsidR="0014711D" w:rsidRPr="006D6635" w:rsidRDefault="0014711D" w:rsidP="0014711D">
                      <w:pPr>
                        <w:pStyle w:val="Didascalia"/>
                        <w:rPr>
                          <w:rFonts w:ascii="Times New Roman" w:eastAsia="Times New Roman" w:hAnsi="Times New Roman" w:cs="Times New Roman"/>
                          <w:noProof/>
                          <w:sz w:val="24"/>
                          <w:szCs w:val="24"/>
                        </w:rPr>
                      </w:pPr>
                      <w:r>
                        <w:t xml:space="preserve">Paul Nash, </w:t>
                      </w:r>
                      <w:proofErr w:type="spellStart"/>
                      <w:r>
                        <w:t>We</w:t>
                      </w:r>
                      <w:proofErr w:type="spellEnd"/>
                      <w:r>
                        <w:t xml:space="preserve"> are </w:t>
                      </w:r>
                      <w:proofErr w:type="spellStart"/>
                      <w:r>
                        <w:t>Making</w:t>
                      </w:r>
                      <w:proofErr w:type="spellEnd"/>
                      <w:r>
                        <w:t xml:space="preserve"> a New World, 1918- Paul Nash. Imperial War </w:t>
                      </w:r>
                      <w:proofErr w:type="spellStart"/>
                      <w:r>
                        <w:t>Museum</w:t>
                      </w:r>
                      <w:proofErr w:type="spellEnd"/>
                      <w:r>
                        <w:t>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EC4551" w:rsidRPr="00EC4551">
        <w:rPr>
          <w:rFonts w:asciiTheme="majorHAnsi" w:hAnsiTheme="majorHAnsi"/>
          <w:i/>
          <w:noProof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36633093" wp14:editId="164B4568">
                <wp:simplePos x="0" y="0"/>
                <wp:positionH relativeFrom="column">
                  <wp:posOffset>-52070</wp:posOffset>
                </wp:positionH>
                <wp:positionV relativeFrom="paragraph">
                  <wp:posOffset>300355</wp:posOffset>
                </wp:positionV>
                <wp:extent cx="45085" cy="45085"/>
                <wp:effectExtent l="0" t="0" r="0" b="0"/>
                <wp:wrapTight wrapText="bothSides">
                  <wp:wrapPolygon edited="0">
                    <wp:start x="0" y="0"/>
                    <wp:lineTo x="0" y="9127"/>
                    <wp:lineTo x="9127" y="9127"/>
                    <wp:lineTo x="9127" y="0"/>
                    <wp:lineTo x="0" y="0"/>
                  </wp:wrapPolygon>
                </wp:wrapTight>
                <wp:docPr id="6" name="Casella di tes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45085" cy="4508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C4551" w:rsidRPr="001E510F" w:rsidRDefault="00EC4551" w:rsidP="00EC4551">
                            <w:pPr>
                              <w:pStyle w:val="Didascalia"/>
                              <w:spacing w:after="0"/>
                              <w:rPr>
                                <w:rFonts w:ascii="Century Gothic" w:hAnsi="Century Gothic"/>
                                <w:b/>
                                <w:noProof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6633093" id="Casella di testo 6" o:spid="_x0000_s1027" type="#_x0000_t202" style="position:absolute;left:0;text-align:left;margin-left:-4.1pt;margin-top:23.65pt;width:3.55pt;height:3.55pt;flip:x;z-index:-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" stroked="f">
                <v:textbox inset="0,0,0,0">
                  <w:txbxContent>
                    <w:p w:rsidR="00EC4551" w:rsidRPr="001E510F" w:rsidRDefault="00EC4551" w:rsidP="00EC4551">
                      <w:pPr>
                        <w:pStyle w:val="Didascalia"/>
                        <w:spacing w:after="0"/>
                        <w:rPr>
                          <w:rFonts w:ascii="Century Gothic" w:hAnsi="Century Gothic"/>
                          <w:b/>
                          <w:noProof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EC4551" w:rsidRPr="00EC4551">
        <w:rPr>
          <w:rFonts w:asciiTheme="majorHAnsi" w:hAnsiTheme="majorHAnsi"/>
          <w:i/>
        </w:rPr>
        <w:t>Il messaggio è certament</w:t>
      </w:r>
      <w:r>
        <w:rPr>
          <w:rFonts w:asciiTheme="majorHAnsi" w:hAnsiTheme="majorHAnsi"/>
          <w:i/>
        </w:rPr>
        <w:t>e amaro, struggente e disperato;</w:t>
      </w:r>
      <w:r w:rsidR="00EC4551" w:rsidRPr="00EC4551">
        <w:rPr>
          <w:rFonts w:asciiTheme="majorHAnsi" w:hAnsiTheme="majorHAnsi"/>
          <w:i/>
        </w:rPr>
        <w:t xml:space="preserve"> uno spietato</w:t>
      </w:r>
      <w:r w:rsidR="00462D35">
        <w:rPr>
          <w:rFonts w:asciiTheme="majorHAnsi" w:hAnsiTheme="majorHAnsi"/>
          <w:i/>
        </w:rPr>
        <w:t xml:space="preserve"> atto d'accusa all'insensatezza </w:t>
      </w:r>
      <w:r w:rsidR="00EC4551" w:rsidRPr="00EC4551">
        <w:rPr>
          <w:rFonts w:asciiTheme="majorHAnsi" w:hAnsiTheme="majorHAnsi"/>
          <w:i/>
        </w:rPr>
        <w:t>di ogni guerra.</w:t>
      </w:r>
      <w:r w:rsidRPr="0014711D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</w:p>
    <w:p w:rsidR="00DF5101" w:rsidRPr="00AA746C" w:rsidRDefault="006707A3" w:rsidP="0011052E">
      <w:pPr>
        <w:rPr>
          <w:rFonts w:asciiTheme="majorHAnsi" w:hAnsiTheme="majorHAnsi"/>
          <w:i/>
          <w:sz w:val="24"/>
          <w:szCs w:val="24"/>
        </w:rPr>
      </w:pPr>
      <w:r w:rsidRPr="006707A3">
        <w:rPr>
          <w:rFonts w:asciiTheme="majorHAnsi" w:hAnsiTheme="majorHAnsi"/>
          <w:i/>
          <w:noProof/>
          <w:sz w:val="24"/>
          <w:szCs w:val="24"/>
          <w:lang w:eastAsia="it-IT"/>
        </w:rPr>
        <w:lastRenderedPageBreak/>
        <w:drawing>
          <wp:inline distT="0" distB="0" distL="0" distR="0">
            <wp:extent cx="6120130" cy="3779926"/>
            <wp:effectExtent l="0" t="0" r="0" b="0"/>
            <wp:docPr id="14" name="Immagine 14" descr="C:\Users\HP\Documents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ocuments\0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779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66DE" w:rsidRPr="00AA746C" w:rsidRDefault="002B66DE" w:rsidP="002B66DE">
      <w:pPr>
        <w:shd w:val="clear" w:color="auto" w:fill="F9F9F9"/>
        <w:spacing w:after="0" w:line="336" w:lineRule="atLeast"/>
        <w:jc w:val="center"/>
        <w:rPr>
          <w:rFonts w:asciiTheme="majorHAnsi" w:eastAsia="Times New Roman" w:hAnsiTheme="majorHAnsi" w:cs="Arial"/>
          <w:color w:val="252525"/>
          <w:sz w:val="20"/>
          <w:szCs w:val="20"/>
          <w:lang w:eastAsia="it-IT"/>
        </w:rPr>
      </w:pPr>
    </w:p>
    <w:p w:rsidR="00397AFB" w:rsidRPr="00AA746C" w:rsidRDefault="00D23046" w:rsidP="00F673DC">
      <w:pPr>
        <w:shd w:val="clear" w:color="auto" w:fill="F9F9F9"/>
        <w:spacing w:line="336" w:lineRule="atLeast"/>
        <w:rPr>
          <w:rFonts w:asciiTheme="majorHAnsi" w:hAnsiTheme="majorHAnsi"/>
        </w:rPr>
      </w:pPr>
      <w:r w:rsidRPr="00AA746C">
        <w:rPr>
          <w:rFonts w:asciiTheme="majorHAnsi" w:hAnsiTheme="majorHAnsi"/>
        </w:rPr>
        <w:t xml:space="preserve">                              </w:t>
      </w:r>
      <w:r w:rsidR="00462D35">
        <w:rPr>
          <w:rFonts w:asciiTheme="majorHAnsi" w:hAnsiTheme="majorHAnsi"/>
        </w:rPr>
        <w:t>Paul Nash – The Menin Road, 1919</w:t>
      </w:r>
    </w:p>
    <w:tbl>
      <w:tblPr>
        <w:tblW w:w="5000" w:type="pct"/>
        <w:tblCellSpacing w:w="6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908"/>
      </w:tblGrid>
      <w:tr w:rsidR="00397AFB" w:rsidRPr="00EC4551" w:rsidTr="00437772">
        <w:trPr>
          <w:tblCellSpacing w:w="60" w:type="dxa"/>
        </w:trPr>
        <w:tc>
          <w:tcPr>
            <w:tcW w:w="0" w:type="auto"/>
            <w:shd w:val="clear" w:color="auto" w:fill="FFFFFF"/>
            <w:hideMark/>
          </w:tcPr>
          <w:p w:rsidR="00EC4551" w:rsidRPr="00EC4551" w:rsidRDefault="00EC4551" w:rsidP="00EC4551">
            <w:pPr>
              <w:spacing w:after="0"/>
              <w:jc w:val="both"/>
              <w:rPr>
                <w:rFonts w:asciiTheme="majorHAnsi" w:hAnsiTheme="majorHAnsi"/>
                <w:i/>
                <w:sz w:val="24"/>
                <w:szCs w:val="24"/>
              </w:rPr>
            </w:pPr>
            <w:r w:rsidRPr="00EC4551">
              <w:rPr>
                <w:rFonts w:asciiTheme="majorHAnsi" w:hAnsiTheme="majorHAnsi"/>
                <w:i/>
                <w:sz w:val="24"/>
                <w:szCs w:val="24"/>
              </w:rPr>
              <w:t>Labirinti di trincee allagate e alberi tronchi, privi di foglie e di vita, puntano in cielo disperati. Un cielo</w:t>
            </w:r>
            <w:r>
              <w:rPr>
                <w:rFonts w:asciiTheme="majorHAnsi" w:hAnsiTheme="majorHAnsi"/>
                <w:i/>
                <w:sz w:val="24"/>
                <w:szCs w:val="24"/>
              </w:rPr>
              <w:t xml:space="preserve"> grigio</w:t>
            </w:r>
            <w:r w:rsidRPr="00EC4551">
              <w:rPr>
                <w:rFonts w:asciiTheme="majorHAnsi" w:hAnsiTheme="majorHAnsi"/>
                <w:i/>
                <w:sz w:val="24"/>
                <w:szCs w:val="24"/>
              </w:rPr>
              <w:t xml:space="preserve"> e carico di nuvoloni con tanti pennacchi di fumo attraversati da due raggi di sole azzurri che sembrano lame o cannoni. Si vedono al ce</w:t>
            </w:r>
            <w:r>
              <w:rPr>
                <w:rFonts w:asciiTheme="majorHAnsi" w:hAnsiTheme="majorHAnsi"/>
                <w:i/>
                <w:sz w:val="24"/>
                <w:szCs w:val="24"/>
              </w:rPr>
              <w:t>ntro</w:t>
            </w:r>
            <w:r w:rsidR="00EA5D45">
              <w:rPr>
                <w:rFonts w:asciiTheme="majorHAnsi" w:hAnsiTheme="majorHAnsi"/>
                <w:i/>
                <w:sz w:val="24"/>
                <w:szCs w:val="24"/>
              </w:rPr>
              <w:t>,</w:t>
            </w:r>
            <w:r>
              <w:rPr>
                <w:rFonts w:asciiTheme="majorHAnsi" w:hAnsiTheme="majorHAnsi"/>
                <w:i/>
                <w:sz w:val="24"/>
                <w:szCs w:val="24"/>
              </w:rPr>
              <w:t xml:space="preserve"> in primo piano</w:t>
            </w:r>
            <w:r w:rsidR="00EA5D45">
              <w:rPr>
                <w:rFonts w:asciiTheme="majorHAnsi" w:hAnsiTheme="majorHAnsi"/>
                <w:i/>
                <w:sz w:val="24"/>
                <w:szCs w:val="24"/>
              </w:rPr>
              <w:t>,</w:t>
            </w:r>
            <w:r>
              <w:rPr>
                <w:rFonts w:asciiTheme="majorHAnsi" w:hAnsiTheme="majorHAnsi"/>
                <w:i/>
                <w:sz w:val="24"/>
                <w:szCs w:val="24"/>
              </w:rPr>
              <w:t xml:space="preserve"> due soldati; altri due sullo sfondo. Sembrano che si siano smarriti cercando una strada che ormai non c’è.</w:t>
            </w:r>
          </w:p>
          <w:p w:rsidR="00397AFB" w:rsidRPr="00EC4551" w:rsidRDefault="00397AFB" w:rsidP="006757EE">
            <w:pPr>
              <w:spacing w:after="0"/>
              <w:jc w:val="both"/>
              <w:rPr>
                <w:rFonts w:asciiTheme="majorHAnsi" w:hAnsiTheme="majorHAnsi"/>
                <w:i/>
                <w:sz w:val="24"/>
                <w:szCs w:val="24"/>
              </w:rPr>
            </w:pPr>
          </w:p>
        </w:tc>
      </w:tr>
      <w:tr w:rsidR="00D23046" w:rsidRPr="00D23046" w:rsidTr="00D23046">
        <w:trPr>
          <w:tblCellSpacing w:w="60" w:type="dxa"/>
        </w:trPr>
        <w:tc>
          <w:tcPr>
            <w:tcW w:w="0" w:type="auto"/>
            <w:shd w:val="clear" w:color="auto" w:fill="FFFFFF"/>
            <w:hideMark/>
          </w:tcPr>
          <w:p w:rsidR="00D23046" w:rsidRPr="00D23046" w:rsidRDefault="00D23046" w:rsidP="006757EE">
            <w:pPr>
              <w:spacing w:after="0"/>
              <w:rPr>
                <w:rFonts w:ascii="Century Gothic" w:hAnsi="Century Gothic"/>
                <w:b/>
                <w:i/>
                <w:sz w:val="24"/>
                <w:szCs w:val="24"/>
              </w:rPr>
            </w:pPr>
          </w:p>
        </w:tc>
      </w:tr>
    </w:tbl>
    <w:p w:rsidR="006757EE" w:rsidRDefault="006757EE" w:rsidP="0011052E">
      <w:pPr>
        <w:rPr>
          <w:rFonts w:ascii="Century Gothic" w:hAnsi="Century Gothic"/>
          <w:b/>
          <w:i/>
          <w:sz w:val="24"/>
          <w:szCs w:val="24"/>
        </w:rPr>
      </w:pPr>
    </w:p>
    <w:p w:rsidR="00F03E89" w:rsidRDefault="00F03E89" w:rsidP="0011052E">
      <w:pPr>
        <w:rPr>
          <w:rFonts w:ascii="Century Gothic" w:hAnsi="Century Gothic"/>
          <w:b/>
          <w:i/>
          <w:sz w:val="24"/>
          <w:szCs w:val="24"/>
        </w:rPr>
      </w:pPr>
    </w:p>
    <w:p w:rsidR="00F03E89" w:rsidRDefault="00F03E89" w:rsidP="0011052E">
      <w:pPr>
        <w:rPr>
          <w:rFonts w:ascii="Century Gothic" w:hAnsi="Century Gothic"/>
          <w:b/>
          <w:i/>
          <w:sz w:val="24"/>
          <w:szCs w:val="24"/>
        </w:rPr>
      </w:pPr>
    </w:p>
    <w:p w:rsidR="00F03E89" w:rsidRDefault="00F03E89" w:rsidP="0011052E">
      <w:pPr>
        <w:rPr>
          <w:rFonts w:ascii="Century Gothic" w:hAnsi="Century Gothic"/>
          <w:b/>
          <w:i/>
          <w:sz w:val="24"/>
          <w:szCs w:val="24"/>
        </w:rPr>
      </w:pPr>
    </w:p>
    <w:p w:rsidR="00F03E89" w:rsidRDefault="00F03E89" w:rsidP="0011052E">
      <w:pPr>
        <w:rPr>
          <w:rFonts w:ascii="Century Gothic" w:hAnsi="Century Gothic"/>
          <w:b/>
          <w:i/>
          <w:sz w:val="24"/>
          <w:szCs w:val="24"/>
        </w:rPr>
      </w:pPr>
    </w:p>
    <w:p w:rsidR="00F03E89" w:rsidRDefault="00F03E89" w:rsidP="0011052E">
      <w:pPr>
        <w:rPr>
          <w:rFonts w:ascii="Century Gothic" w:hAnsi="Century Gothic"/>
          <w:b/>
          <w:i/>
          <w:sz w:val="24"/>
          <w:szCs w:val="24"/>
        </w:rPr>
      </w:pPr>
    </w:p>
    <w:p w:rsidR="00F03E89" w:rsidRDefault="00F03E89" w:rsidP="0011052E">
      <w:pPr>
        <w:rPr>
          <w:rFonts w:ascii="Century Gothic" w:hAnsi="Century Gothic"/>
          <w:b/>
          <w:i/>
          <w:sz w:val="24"/>
          <w:szCs w:val="24"/>
        </w:rPr>
      </w:pPr>
    </w:p>
    <w:p w:rsidR="00F03E89" w:rsidRDefault="00F03E89" w:rsidP="0011052E">
      <w:pPr>
        <w:rPr>
          <w:rFonts w:ascii="Century Gothic" w:hAnsi="Century Gothic"/>
          <w:b/>
          <w:i/>
          <w:sz w:val="24"/>
          <w:szCs w:val="24"/>
        </w:rPr>
      </w:pPr>
    </w:p>
    <w:p w:rsidR="00F03E89" w:rsidRDefault="00F03E89" w:rsidP="0011052E">
      <w:pPr>
        <w:rPr>
          <w:rFonts w:ascii="Century Gothic" w:hAnsi="Century Gothic"/>
          <w:b/>
          <w:i/>
          <w:sz w:val="24"/>
          <w:szCs w:val="24"/>
        </w:rPr>
      </w:pPr>
    </w:p>
    <w:p w:rsidR="004200F2" w:rsidRDefault="004200F2" w:rsidP="0011052E">
      <w:pPr>
        <w:rPr>
          <w:rFonts w:ascii="Century Gothic" w:hAnsi="Century Gothic"/>
          <w:b/>
          <w:i/>
          <w:sz w:val="24"/>
          <w:szCs w:val="24"/>
        </w:rPr>
      </w:pPr>
    </w:p>
    <w:p w:rsidR="004200F2" w:rsidRDefault="004200F2" w:rsidP="0011052E">
      <w:pPr>
        <w:rPr>
          <w:rFonts w:ascii="Century Gothic" w:hAnsi="Century Gothic"/>
          <w:b/>
          <w:i/>
          <w:sz w:val="24"/>
          <w:szCs w:val="24"/>
        </w:rPr>
      </w:pPr>
    </w:p>
    <w:p w:rsidR="002E08CB" w:rsidRPr="00F03E89" w:rsidRDefault="00462D35" w:rsidP="0011052E">
      <w:pPr>
        <w:rPr>
          <w:rFonts w:ascii="Arial" w:hAnsi="Arial" w:cs="Arial"/>
          <w:b/>
          <w:sz w:val="24"/>
          <w:szCs w:val="24"/>
        </w:rPr>
      </w:pPr>
      <w:r w:rsidRPr="00462D35">
        <w:rPr>
          <w:rFonts w:ascii="Arial" w:hAnsi="Arial" w:cs="Arial"/>
          <w:b/>
          <w:noProof/>
          <w:sz w:val="24"/>
          <w:szCs w:val="24"/>
          <w:lang w:eastAsia="it-IT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-1633</wp:posOffset>
            </wp:positionH>
            <wp:positionV relativeFrom="paragraph">
              <wp:posOffset>609</wp:posOffset>
            </wp:positionV>
            <wp:extent cx="2724785" cy="2094865"/>
            <wp:effectExtent l="0" t="0" r="0" b="635"/>
            <wp:wrapTight wrapText="bothSides">
              <wp:wrapPolygon edited="0">
                <wp:start x="0" y="0"/>
                <wp:lineTo x="0" y="21410"/>
                <wp:lineTo x="21444" y="21410"/>
                <wp:lineTo x="21444" y="0"/>
                <wp:lineTo x="0" y="0"/>
              </wp:wrapPolygon>
            </wp:wrapTight>
            <wp:docPr id="22" name="Immagine 22" descr="C:\Users\HP\Documents\attività 06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ocuments\attività 06\0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785" cy="2094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08CB" w:rsidRPr="00F03E89">
        <w:rPr>
          <w:rFonts w:ascii="Arial" w:hAnsi="Arial" w:cs="Arial"/>
          <w:b/>
          <w:sz w:val="24"/>
          <w:szCs w:val="24"/>
        </w:rPr>
        <w:t>A3 IL RIFIUTO</w:t>
      </w:r>
    </w:p>
    <w:p w:rsidR="002E08CB" w:rsidRPr="00F03E89" w:rsidRDefault="00F03E89" w:rsidP="0071091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Arial" w:hAnsi="Arial" w:cs="Arial"/>
          <w:b/>
          <w:i/>
          <w:sz w:val="24"/>
          <w:szCs w:val="24"/>
        </w:rPr>
      </w:pPr>
      <w:r>
        <w:rPr>
          <w:rFonts w:ascii="Arial" w:hAnsi="Arial" w:cs="Arial"/>
          <w:b/>
          <w:i/>
          <w:sz w:val="24"/>
          <w:szCs w:val="24"/>
        </w:rPr>
        <w:lastRenderedPageBreak/>
        <w:t xml:space="preserve">Competenze: </w:t>
      </w:r>
      <w:r w:rsidR="002E08CB" w:rsidRPr="00F03E89">
        <w:rPr>
          <w:rFonts w:ascii="Arial" w:hAnsi="Arial" w:cs="Arial"/>
          <w:sz w:val="24"/>
          <w:szCs w:val="24"/>
        </w:rPr>
        <w:t>Prendere coscienza dell’importanza</w:t>
      </w:r>
      <w:r w:rsidR="00EA5D45">
        <w:rPr>
          <w:rFonts w:ascii="Arial" w:hAnsi="Arial" w:cs="Arial"/>
          <w:sz w:val="24"/>
          <w:szCs w:val="24"/>
        </w:rPr>
        <w:t>,</w:t>
      </w:r>
      <w:r w:rsidR="002E08CB" w:rsidRPr="00F03E89">
        <w:rPr>
          <w:rFonts w:ascii="Arial" w:hAnsi="Arial" w:cs="Arial"/>
          <w:sz w:val="24"/>
          <w:szCs w:val="24"/>
        </w:rPr>
        <w:t xml:space="preserve"> da diversi</w:t>
      </w:r>
      <w:r w:rsidR="00ED1C58" w:rsidRPr="00F03E89">
        <w:rPr>
          <w:rFonts w:ascii="Arial" w:hAnsi="Arial" w:cs="Arial"/>
          <w:sz w:val="24"/>
          <w:szCs w:val="24"/>
        </w:rPr>
        <w:t xml:space="preserve"> punti di vista</w:t>
      </w:r>
      <w:r w:rsidR="00EA5D45">
        <w:rPr>
          <w:rFonts w:ascii="Arial" w:hAnsi="Arial" w:cs="Arial"/>
          <w:sz w:val="24"/>
          <w:szCs w:val="24"/>
        </w:rPr>
        <w:t>,</w:t>
      </w:r>
      <w:r w:rsidR="00ED1C58" w:rsidRPr="00F03E89">
        <w:rPr>
          <w:rFonts w:ascii="Arial" w:hAnsi="Arial" w:cs="Arial"/>
          <w:sz w:val="24"/>
          <w:szCs w:val="24"/>
        </w:rPr>
        <w:t xml:space="preserve"> di un conflitto.</w:t>
      </w:r>
    </w:p>
    <w:p w:rsidR="002E08CB" w:rsidRDefault="00F03E89" w:rsidP="0071091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Arial" w:hAnsi="Arial" w:cs="Arial"/>
          <w:sz w:val="24"/>
          <w:szCs w:val="24"/>
        </w:rPr>
      </w:pPr>
      <w:r w:rsidRPr="00F03E89">
        <w:rPr>
          <w:rFonts w:ascii="Arial" w:hAnsi="Arial" w:cs="Arial"/>
          <w:b/>
          <w:sz w:val="24"/>
          <w:szCs w:val="24"/>
        </w:rPr>
        <w:t>Attività:</w:t>
      </w:r>
      <w:r>
        <w:rPr>
          <w:rFonts w:ascii="Arial" w:hAnsi="Arial" w:cs="Arial"/>
          <w:sz w:val="24"/>
          <w:szCs w:val="24"/>
        </w:rPr>
        <w:t xml:space="preserve"> Analizzare, </w:t>
      </w:r>
      <w:r w:rsidR="002E08CB" w:rsidRPr="00AA746C">
        <w:rPr>
          <w:rFonts w:ascii="Arial" w:hAnsi="Arial" w:cs="Arial"/>
          <w:sz w:val="24"/>
          <w:szCs w:val="24"/>
        </w:rPr>
        <w:t xml:space="preserve">descrivere </w:t>
      </w:r>
      <w:r>
        <w:rPr>
          <w:rFonts w:ascii="Arial" w:hAnsi="Arial" w:cs="Arial"/>
          <w:sz w:val="24"/>
          <w:szCs w:val="24"/>
        </w:rPr>
        <w:t xml:space="preserve">e riflettere su </w:t>
      </w:r>
      <w:r w:rsidR="002E08CB" w:rsidRPr="00AA746C">
        <w:rPr>
          <w:rFonts w:ascii="Arial" w:hAnsi="Arial" w:cs="Arial"/>
          <w:sz w:val="24"/>
          <w:szCs w:val="24"/>
        </w:rPr>
        <w:t>fonti documentarie.</w:t>
      </w:r>
    </w:p>
    <w:p w:rsidR="00F03E89" w:rsidRPr="00AA746C" w:rsidRDefault="00F03E89" w:rsidP="0071091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Arial" w:hAnsi="Arial" w:cs="Arial"/>
          <w:sz w:val="24"/>
          <w:szCs w:val="24"/>
        </w:rPr>
      </w:pPr>
      <w:r w:rsidRPr="0071091E">
        <w:rPr>
          <w:rFonts w:ascii="Arial" w:hAnsi="Arial" w:cs="Arial"/>
          <w:b/>
          <w:sz w:val="24"/>
          <w:szCs w:val="24"/>
        </w:rPr>
        <w:t>Fonti:</w:t>
      </w:r>
      <w:r w:rsidR="0071091E">
        <w:rPr>
          <w:rFonts w:ascii="Arial" w:hAnsi="Arial" w:cs="Arial"/>
          <w:sz w:val="24"/>
          <w:szCs w:val="24"/>
        </w:rPr>
        <w:t xml:space="preserve"> “Storia del Friuli” di Tito Mani</w:t>
      </w:r>
      <w:r w:rsidR="002C53B7">
        <w:rPr>
          <w:rFonts w:ascii="Arial" w:hAnsi="Arial" w:cs="Arial"/>
          <w:sz w:val="24"/>
          <w:szCs w:val="24"/>
        </w:rPr>
        <w:t>a</w:t>
      </w:r>
      <w:r w:rsidR="0071091E">
        <w:rPr>
          <w:rFonts w:ascii="Arial" w:hAnsi="Arial" w:cs="Arial"/>
          <w:sz w:val="24"/>
          <w:szCs w:val="24"/>
        </w:rPr>
        <w:t>cco – Newton Compton Editori</w:t>
      </w:r>
      <w:r w:rsidR="00EC4551">
        <w:rPr>
          <w:rFonts w:ascii="Arial" w:hAnsi="Arial" w:cs="Arial"/>
          <w:sz w:val="24"/>
          <w:szCs w:val="24"/>
        </w:rPr>
        <w:t xml:space="preserve"> – </w:t>
      </w:r>
      <w:r w:rsidR="00EA5D45">
        <w:rPr>
          <w:rFonts w:ascii="Arial" w:hAnsi="Arial" w:cs="Arial"/>
          <w:sz w:val="24"/>
          <w:szCs w:val="24"/>
        </w:rPr>
        <w:t xml:space="preserve">Fonti </w:t>
      </w:r>
      <w:r w:rsidR="00EC4551">
        <w:rPr>
          <w:rFonts w:ascii="Arial" w:hAnsi="Arial" w:cs="Arial"/>
          <w:sz w:val="24"/>
          <w:szCs w:val="24"/>
        </w:rPr>
        <w:t>varie.</w:t>
      </w:r>
    </w:p>
    <w:p w:rsidR="00462D35" w:rsidRDefault="00462D35" w:rsidP="0011052E">
      <w:pPr>
        <w:rPr>
          <w:rFonts w:asciiTheme="majorHAnsi" w:hAnsiTheme="majorHAnsi"/>
          <w:i/>
          <w:sz w:val="24"/>
          <w:szCs w:val="24"/>
        </w:rPr>
      </w:pPr>
    </w:p>
    <w:p w:rsidR="002E08CB" w:rsidRPr="00AA746C" w:rsidRDefault="00512124" w:rsidP="0011052E">
      <w:pPr>
        <w:rPr>
          <w:rFonts w:asciiTheme="majorHAnsi" w:hAnsiTheme="majorHAnsi"/>
          <w:i/>
          <w:sz w:val="24"/>
          <w:szCs w:val="24"/>
        </w:rPr>
      </w:pPr>
      <w:r w:rsidRPr="00AA746C">
        <w:rPr>
          <w:rFonts w:asciiTheme="majorHAnsi" w:hAnsiTheme="majorHAnsi"/>
          <w:b/>
          <w:i/>
          <w:noProof/>
          <w:sz w:val="24"/>
          <w:szCs w:val="24"/>
          <w:lang w:eastAsia="it-IT"/>
        </w:rPr>
        <w:drawing>
          <wp:anchor distT="0" distB="0" distL="114300" distR="114300" simplePos="0" relativeHeight="251661312" behindDoc="1" locked="0" layoutInCell="1" allowOverlap="1" wp14:anchorId="2056FAE0" wp14:editId="43E33858">
            <wp:simplePos x="0" y="0"/>
            <wp:positionH relativeFrom="margin">
              <wp:align>left</wp:align>
            </wp:positionH>
            <wp:positionV relativeFrom="paragraph">
              <wp:posOffset>60325</wp:posOffset>
            </wp:positionV>
            <wp:extent cx="2615565" cy="4651375"/>
            <wp:effectExtent l="0" t="0" r="0" b="0"/>
            <wp:wrapTight wrapText="bothSides">
              <wp:wrapPolygon edited="0">
                <wp:start x="0" y="0"/>
                <wp:lineTo x="0" y="21497"/>
                <wp:lineTo x="21395" y="21497"/>
                <wp:lineTo x="21395" y="0"/>
                <wp:lineTo x="0" y="0"/>
              </wp:wrapPolygon>
            </wp:wrapTight>
            <wp:docPr id="3" name="Immagine 3" descr="C:\Users\HP\Documents\attività 06\WP_20160326_12_08_39_Sm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ocuments\attività 06\WP_20160326_12_08_39_Smart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5565" cy="465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6EC1" w:rsidRPr="00AA746C">
        <w:rPr>
          <w:rFonts w:asciiTheme="majorHAnsi" w:hAnsiTheme="majorHAnsi"/>
          <w:i/>
          <w:sz w:val="24"/>
          <w:szCs w:val="24"/>
        </w:rPr>
        <w:t xml:space="preserve">Nel documento viene espresso l’invito ai contadini </w:t>
      </w:r>
      <w:r w:rsidR="00EC4551">
        <w:rPr>
          <w:rFonts w:asciiTheme="majorHAnsi" w:hAnsiTheme="majorHAnsi"/>
          <w:i/>
          <w:sz w:val="24"/>
          <w:szCs w:val="24"/>
        </w:rPr>
        <w:t xml:space="preserve">a </w:t>
      </w:r>
      <w:r w:rsidR="00F76EC1" w:rsidRPr="00AA746C">
        <w:rPr>
          <w:rFonts w:asciiTheme="majorHAnsi" w:hAnsiTheme="majorHAnsi"/>
          <w:i/>
          <w:sz w:val="24"/>
          <w:szCs w:val="24"/>
        </w:rPr>
        <w:t xml:space="preserve">non imbracciare le armi. </w:t>
      </w:r>
      <w:r w:rsidR="00ED1C58" w:rsidRPr="00AA746C">
        <w:rPr>
          <w:rFonts w:asciiTheme="majorHAnsi" w:hAnsiTheme="majorHAnsi"/>
          <w:i/>
          <w:sz w:val="24"/>
          <w:szCs w:val="24"/>
        </w:rPr>
        <w:t xml:space="preserve">Si rivolge anche ai contadini friulani poiché il Veneto comprendeva allora anche la provincia di Udine. </w:t>
      </w:r>
      <w:r w:rsidR="00F76EC1" w:rsidRPr="00AA746C">
        <w:rPr>
          <w:rFonts w:asciiTheme="majorHAnsi" w:hAnsiTheme="majorHAnsi"/>
          <w:i/>
          <w:sz w:val="24"/>
          <w:szCs w:val="24"/>
        </w:rPr>
        <w:t xml:space="preserve">Il documento reca in calce “Un buon prete cattolico”. </w:t>
      </w:r>
    </w:p>
    <w:p w:rsidR="00F76EC1" w:rsidRPr="00AA746C" w:rsidRDefault="008A469E" w:rsidP="0011052E">
      <w:pPr>
        <w:rPr>
          <w:rFonts w:asciiTheme="majorHAnsi" w:hAnsiTheme="majorHAnsi"/>
          <w:i/>
          <w:sz w:val="24"/>
          <w:szCs w:val="24"/>
        </w:rPr>
      </w:pPr>
      <w:r w:rsidRPr="00AA746C">
        <w:rPr>
          <w:rFonts w:asciiTheme="majorHAnsi" w:hAnsiTheme="majorHAnsi"/>
          <w:i/>
          <w:sz w:val="24"/>
          <w:szCs w:val="24"/>
        </w:rPr>
        <w:t>Non tutti erano favorevoli alla guerra: soprattutto la fascia della popolazione più povera, quella delle compagne o gli operai.</w:t>
      </w:r>
    </w:p>
    <w:p w:rsidR="008A469E" w:rsidRPr="00AA746C" w:rsidRDefault="00492779" w:rsidP="0011052E">
      <w:pPr>
        <w:rPr>
          <w:rFonts w:asciiTheme="majorHAnsi" w:eastAsia="Times New Roman" w:hAnsiTheme="majorHAnsi" w:cs="Times New Roman"/>
          <w:i/>
          <w:noProof/>
          <w:sz w:val="24"/>
          <w:szCs w:val="24"/>
          <w:lang w:eastAsia="it-IT"/>
        </w:rPr>
      </w:pPr>
      <w:r w:rsidRPr="00AA746C">
        <w:rPr>
          <w:rFonts w:asciiTheme="majorHAnsi" w:hAnsiTheme="majorHAnsi"/>
          <w:i/>
          <w:sz w:val="24"/>
          <w:szCs w:val="24"/>
        </w:rPr>
        <w:t>Tito Maniacco nella sua “</w:t>
      </w:r>
      <w:r w:rsidR="002F561C" w:rsidRPr="00AA746C">
        <w:rPr>
          <w:rFonts w:asciiTheme="majorHAnsi" w:hAnsiTheme="majorHAnsi"/>
          <w:i/>
          <w:sz w:val="24"/>
          <w:szCs w:val="24"/>
        </w:rPr>
        <w:t xml:space="preserve">Storia del Friuli” </w:t>
      </w:r>
      <w:r w:rsidRPr="00AA746C">
        <w:rPr>
          <w:rFonts w:asciiTheme="majorHAnsi" w:hAnsiTheme="majorHAnsi"/>
          <w:i/>
          <w:sz w:val="24"/>
          <w:szCs w:val="24"/>
        </w:rPr>
        <w:t>così scrive:</w:t>
      </w:r>
      <w:r w:rsidR="002F561C" w:rsidRPr="00AA746C">
        <w:rPr>
          <w:rFonts w:asciiTheme="majorHAnsi" w:eastAsia="Times New Roman" w:hAnsiTheme="majorHAnsi" w:cs="Times New Roman"/>
          <w:i/>
          <w:noProof/>
          <w:sz w:val="24"/>
          <w:szCs w:val="24"/>
          <w:lang w:eastAsia="it-IT"/>
        </w:rPr>
        <w:t xml:space="preserve"> </w:t>
      </w:r>
    </w:p>
    <w:p w:rsidR="002F561C" w:rsidRPr="00AA746C" w:rsidRDefault="006757EE" w:rsidP="0011052E">
      <w:pPr>
        <w:rPr>
          <w:rFonts w:asciiTheme="majorHAnsi" w:hAnsiTheme="majorHAnsi"/>
          <w:i/>
          <w:sz w:val="24"/>
          <w:szCs w:val="24"/>
        </w:rPr>
      </w:pPr>
      <w:r w:rsidRPr="006757EE">
        <w:rPr>
          <w:rFonts w:ascii="Century Gothic" w:eastAsia="Times New Roman" w:hAnsi="Century Gothic" w:cs="Times New Roman"/>
          <w:i/>
          <w:noProof/>
          <w:sz w:val="24"/>
          <w:szCs w:val="24"/>
          <w:lang w:eastAsia="it-IT"/>
        </w:rPr>
        <w:drawing>
          <wp:inline distT="0" distB="0" distL="0" distR="0" wp14:anchorId="2F65089E" wp14:editId="52085BAE">
            <wp:extent cx="2048510" cy="2976534"/>
            <wp:effectExtent l="50482" t="44768" r="40323" b="40322"/>
            <wp:docPr id="10" name="Immagine 10" descr="C:\Users\HP\AppData\Local\Microsoft\Windows\INetCache\IE\1BITNOK3\WP_20160401_09_52_38_Smart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AppData\Local\Microsoft\Windows\INetCache\IE\1BITNOK3\WP_20160401_09_52_38_Smart[1]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88" t="3135" r="5937" b="15753"/>
                    <a:stretch/>
                  </pic:blipFill>
                  <pic:spPr bwMode="auto">
                    <a:xfrm rot="16200000">
                      <a:off x="0" y="0"/>
                      <a:ext cx="2066831" cy="300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0" lon="300000" rev="0"/>
                      </a:camera>
                      <a:lightRig rig="threePt" dir="t"/>
                    </a:scene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3E89" w:rsidRPr="00D7480B" w:rsidRDefault="00D7480B" w:rsidP="0071091E">
      <w:pPr>
        <w:jc w:val="both"/>
        <w:rPr>
          <w:rFonts w:asciiTheme="majorHAnsi" w:eastAsia="Times New Roman" w:hAnsiTheme="majorHAnsi" w:cs="Times New Roman"/>
          <w:i/>
          <w:noProof/>
          <w:sz w:val="24"/>
          <w:szCs w:val="24"/>
          <w:lang w:eastAsia="it-IT"/>
        </w:rPr>
      </w:pPr>
      <w:r w:rsidRPr="00D7480B">
        <w:rPr>
          <w:rFonts w:asciiTheme="majorHAnsi" w:eastAsia="Times New Roman" w:hAnsiTheme="majorHAnsi" w:cs="Times New Roman"/>
          <w:i/>
          <w:noProof/>
          <w:sz w:val="24"/>
          <w:szCs w:val="24"/>
          <w:lang w:eastAsia="it-IT"/>
        </w:rPr>
        <w:t xml:space="preserve">E aggiunge </w:t>
      </w:r>
      <w:r w:rsidR="0071091E" w:rsidRPr="00D7480B">
        <w:rPr>
          <w:rFonts w:asciiTheme="majorHAnsi" w:eastAsia="Times New Roman" w:hAnsiTheme="majorHAnsi" w:cs="Times New Roman"/>
          <w:i/>
          <w:noProof/>
          <w:sz w:val="24"/>
          <w:szCs w:val="24"/>
          <w:lang w:eastAsia="it-IT"/>
        </w:rPr>
        <w:t>che un malcontento generale si agitava nelle campagne e nelle città: “Quando ,alla fine, ci si contò, si vide che per la Patria comune più di 15.000 Friulani erano morti e, che per effetto de</w:t>
      </w:r>
      <w:r>
        <w:rPr>
          <w:rFonts w:asciiTheme="majorHAnsi" w:eastAsia="Times New Roman" w:hAnsiTheme="majorHAnsi" w:cs="Times New Roman"/>
          <w:i/>
          <w:noProof/>
          <w:sz w:val="24"/>
          <w:szCs w:val="24"/>
          <w:lang w:eastAsia="it-IT"/>
        </w:rPr>
        <w:t>lla guerra, più di 50.00 bambin</w:t>
      </w:r>
      <w:r w:rsidR="0071091E" w:rsidRPr="00D7480B">
        <w:rPr>
          <w:rFonts w:asciiTheme="majorHAnsi" w:eastAsia="Times New Roman" w:hAnsiTheme="majorHAnsi" w:cs="Times New Roman"/>
          <w:i/>
          <w:noProof/>
          <w:sz w:val="24"/>
          <w:szCs w:val="24"/>
          <w:lang w:eastAsia="it-IT"/>
        </w:rPr>
        <w:t>i</w:t>
      </w:r>
      <w:r>
        <w:rPr>
          <w:rFonts w:asciiTheme="majorHAnsi" w:eastAsia="Times New Roman" w:hAnsiTheme="majorHAnsi" w:cs="Times New Roman"/>
          <w:i/>
          <w:noProof/>
          <w:sz w:val="24"/>
          <w:szCs w:val="24"/>
          <w:lang w:eastAsia="it-IT"/>
        </w:rPr>
        <w:t xml:space="preserve"> </w:t>
      </w:r>
      <w:r w:rsidR="0071091E" w:rsidRPr="00D7480B">
        <w:rPr>
          <w:rFonts w:asciiTheme="majorHAnsi" w:eastAsia="Times New Roman" w:hAnsiTheme="majorHAnsi" w:cs="Times New Roman"/>
          <w:i/>
          <w:noProof/>
          <w:sz w:val="24"/>
          <w:szCs w:val="24"/>
          <w:lang w:eastAsia="it-IT"/>
        </w:rPr>
        <w:t xml:space="preserve">avevano perso la vita”. Il </w:t>
      </w:r>
      <w:r w:rsidR="00EA5D45">
        <w:rPr>
          <w:rFonts w:asciiTheme="majorHAnsi" w:eastAsia="Times New Roman" w:hAnsiTheme="majorHAnsi" w:cs="Times New Roman"/>
          <w:i/>
          <w:noProof/>
          <w:sz w:val="24"/>
          <w:szCs w:val="24"/>
          <w:lang w:eastAsia="it-IT"/>
        </w:rPr>
        <w:t>patrimonio indu</w:t>
      </w:r>
      <w:r w:rsidR="0071091E" w:rsidRPr="00D7480B">
        <w:rPr>
          <w:rFonts w:asciiTheme="majorHAnsi" w:eastAsia="Times New Roman" w:hAnsiTheme="majorHAnsi" w:cs="Times New Roman"/>
          <w:i/>
          <w:noProof/>
          <w:sz w:val="24"/>
          <w:szCs w:val="24"/>
          <w:lang w:eastAsia="it-IT"/>
        </w:rPr>
        <w:t>striale era in pezzi e l’agricoltura in ginocchio</w:t>
      </w:r>
      <w:r>
        <w:rPr>
          <w:rFonts w:asciiTheme="majorHAnsi" w:eastAsia="Times New Roman" w:hAnsiTheme="majorHAnsi" w:cs="Times New Roman"/>
          <w:i/>
          <w:noProof/>
          <w:sz w:val="24"/>
          <w:szCs w:val="24"/>
          <w:lang w:eastAsia="it-IT"/>
        </w:rPr>
        <w:t>.</w:t>
      </w:r>
      <w:r w:rsidR="004200F2" w:rsidRPr="004200F2">
        <w:rPr>
          <w:rFonts w:ascii="Calibri" w:eastAsia="Times New Roman" w:hAnsi="Calibri" w:cs="Times New Roman"/>
          <w:noProof/>
          <w:lang w:eastAsia="it-IT"/>
        </w:rPr>
        <w:t xml:space="preserve"> </w:t>
      </w:r>
    </w:p>
    <w:p w:rsidR="00F03E89" w:rsidRDefault="00F03E89" w:rsidP="004200F2">
      <w:pPr>
        <w:jc w:val="center"/>
        <w:rPr>
          <w:rFonts w:ascii="Century Gothic" w:eastAsia="Times New Roman" w:hAnsi="Century Gothic" w:cs="Times New Roman"/>
          <w:i/>
          <w:noProof/>
          <w:sz w:val="24"/>
          <w:szCs w:val="24"/>
          <w:lang w:eastAsia="it-IT"/>
        </w:rPr>
      </w:pPr>
    </w:p>
    <w:p w:rsidR="004200F2" w:rsidRDefault="004200F2" w:rsidP="004200F2">
      <w:pPr>
        <w:jc w:val="center"/>
        <w:rPr>
          <w:rFonts w:ascii="Century Gothic" w:eastAsia="Times New Roman" w:hAnsi="Century Gothic" w:cs="Times New Roman"/>
          <w:i/>
          <w:noProof/>
          <w:sz w:val="24"/>
          <w:szCs w:val="24"/>
          <w:lang w:eastAsia="it-IT"/>
        </w:rPr>
      </w:pPr>
    </w:p>
    <w:p w:rsidR="004200F2" w:rsidRDefault="004200F2" w:rsidP="004200F2">
      <w:pPr>
        <w:jc w:val="center"/>
        <w:rPr>
          <w:rFonts w:ascii="Century Gothic" w:eastAsia="Times New Roman" w:hAnsi="Century Gothic" w:cs="Times New Roman"/>
          <w:i/>
          <w:noProof/>
          <w:sz w:val="24"/>
          <w:szCs w:val="24"/>
          <w:lang w:eastAsia="it-IT"/>
        </w:rPr>
      </w:pPr>
    </w:p>
    <w:p w:rsidR="00751C82" w:rsidRDefault="00751C82" w:rsidP="0011052E">
      <w:pPr>
        <w:rPr>
          <w:rFonts w:ascii="Century Gothic" w:eastAsia="Times New Roman" w:hAnsi="Century Gothic" w:cs="Times New Roman"/>
          <w:i/>
          <w:noProof/>
          <w:sz w:val="24"/>
          <w:szCs w:val="24"/>
          <w:lang w:eastAsia="it-IT"/>
        </w:rPr>
      </w:pPr>
    </w:p>
    <w:p w:rsidR="002C52FE" w:rsidRDefault="002C52FE" w:rsidP="0011052E">
      <w:pPr>
        <w:rPr>
          <w:rFonts w:ascii="Arial" w:eastAsia="Times New Roman" w:hAnsi="Arial" w:cs="Arial"/>
          <w:b/>
          <w:i/>
          <w:noProof/>
          <w:sz w:val="24"/>
          <w:szCs w:val="24"/>
          <w:lang w:eastAsia="it-IT"/>
        </w:rPr>
      </w:pPr>
    </w:p>
    <w:p w:rsidR="002C52FE" w:rsidRDefault="002C52FE" w:rsidP="0011052E">
      <w:pPr>
        <w:rPr>
          <w:rFonts w:ascii="Arial" w:eastAsia="Times New Roman" w:hAnsi="Arial" w:cs="Arial"/>
          <w:b/>
          <w:i/>
          <w:noProof/>
          <w:sz w:val="24"/>
          <w:szCs w:val="24"/>
          <w:lang w:eastAsia="it-IT"/>
        </w:rPr>
      </w:pPr>
    </w:p>
    <w:p w:rsidR="00F03E89" w:rsidRPr="004200F2" w:rsidRDefault="00F03E89" w:rsidP="0011052E">
      <w:pPr>
        <w:rPr>
          <w:rFonts w:ascii="Arial" w:eastAsia="Times New Roman" w:hAnsi="Arial" w:cs="Arial"/>
          <w:b/>
          <w:i/>
          <w:noProof/>
          <w:sz w:val="24"/>
          <w:szCs w:val="24"/>
          <w:lang w:eastAsia="it-IT"/>
        </w:rPr>
      </w:pPr>
      <w:r w:rsidRPr="004200F2">
        <w:rPr>
          <w:rFonts w:ascii="Arial" w:eastAsia="Times New Roman" w:hAnsi="Arial" w:cs="Arial"/>
          <w:b/>
          <w:i/>
          <w:noProof/>
          <w:sz w:val="24"/>
          <w:szCs w:val="24"/>
          <w:lang w:eastAsia="it-IT"/>
        </w:rPr>
        <w:t>A4 LA GRANDE GUERRA DELLE DONNE</w:t>
      </w:r>
    </w:p>
    <w:p w:rsidR="00F03E89" w:rsidRPr="004200F2" w:rsidRDefault="00F03E89" w:rsidP="0071091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Arial" w:eastAsia="Times New Roman" w:hAnsi="Arial" w:cs="Arial"/>
          <w:noProof/>
          <w:sz w:val="24"/>
          <w:szCs w:val="24"/>
          <w:lang w:eastAsia="it-IT"/>
        </w:rPr>
      </w:pPr>
      <w:r w:rsidRPr="004200F2">
        <w:rPr>
          <w:rFonts w:ascii="Arial" w:eastAsia="Times New Roman" w:hAnsi="Arial" w:cs="Arial"/>
          <w:b/>
          <w:noProof/>
          <w:sz w:val="24"/>
          <w:szCs w:val="24"/>
          <w:lang w:eastAsia="it-IT"/>
        </w:rPr>
        <w:t>Competenze</w:t>
      </w:r>
      <w:r w:rsidRPr="004200F2">
        <w:rPr>
          <w:rFonts w:ascii="Arial" w:eastAsia="Times New Roman" w:hAnsi="Arial" w:cs="Arial"/>
          <w:noProof/>
          <w:sz w:val="24"/>
          <w:szCs w:val="24"/>
          <w:lang w:eastAsia="it-IT"/>
        </w:rPr>
        <w:t>: comprendere la diversità e la complessità delle situazioni che riguardarono le donne durante la Prima Guerra Mondiale.</w:t>
      </w:r>
    </w:p>
    <w:p w:rsidR="00F03E89" w:rsidRPr="004200F2" w:rsidRDefault="00F03E89" w:rsidP="0071091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Arial" w:eastAsia="Times New Roman" w:hAnsi="Arial" w:cs="Arial"/>
          <w:noProof/>
          <w:sz w:val="24"/>
          <w:szCs w:val="24"/>
          <w:lang w:eastAsia="it-IT"/>
        </w:rPr>
      </w:pPr>
      <w:r w:rsidRPr="004200F2">
        <w:rPr>
          <w:rFonts w:ascii="Arial" w:eastAsia="Times New Roman" w:hAnsi="Arial" w:cs="Arial"/>
          <w:b/>
          <w:noProof/>
          <w:sz w:val="24"/>
          <w:szCs w:val="24"/>
          <w:lang w:eastAsia="it-IT"/>
        </w:rPr>
        <w:lastRenderedPageBreak/>
        <w:t>Attività</w:t>
      </w:r>
      <w:r w:rsidRPr="004200F2">
        <w:rPr>
          <w:rFonts w:ascii="Arial" w:eastAsia="Times New Roman" w:hAnsi="Arial" w:cs="Arial"/>
          <w:noProof/>
          <w:sz w:val="24"/>
          <w:szCs w:val="24"/>
          <w:lang w:eastAsia="it-IT"/>
        </w:rPr>
        <w:t>: scoprire la vita di alcune donne che lasciarono un segno nella storia della Grande Guerra.</w:t>
      </w:r>
    </w:p>
    <w:p w:rsidR="00F03E89" w:rsidRPr="004200F2" w:rsidRDefault="00F03E89" w:rsidP="0071091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Arial" w:eastAsia="Times New Roman" w:hAnsi="Arial" w:cs="Arial"/>
          <w:noProof/>
          <w:sz w:val="24"/>
          <w:szCs w:val="24"/>
          <w:lang w:eastAsia="it-IT"/>
        </w:rPr>
      </w:pPr>
      <w:r w:rsidRPr="004200F2">
        <w:rPr>
          <w:rFonts w:ascii="Arial" w:eastAsia="Times New Roman" w:hAnsi="Arial" w:cs="Arial"/>
          <w:b/>
          <w:noProof/>
          <w:sz w:val="24"/>
          <w:szCs w:val="24"/>
          <w:lang w:eastAsia="it-IT"/>
        </w:rPr>
        <w:t>Fonti</w:t>
      </w:r>
      <w:r w:rsidRPr="004200F2">
        <w:rPr>
          <w:rFonts w:ascii="Arial" w:eastAsia="Times New Roman" w:hAnsi="Arial" w:cs="Arial"/>
          <w:noProof/>
          <w:sz w:val="24"/>
          <w:szCs w:val="24"/>
          <w:lang w:eastAsia="it-IT"/>
        </w:rPr>
        <w:t>:</w:t>
      </w:r>
      <w:r w:rsidR="00BB2CEB" w:rsidRPr="004200F2">
        <w:rPr>
          <w:rFonts w:ascii="Arial" w:eastAsia="Times New Roman" w:hAnsi="Arial" w:cs="Arial"/>
          <w:noProof/>
          <w:sz w:val="24"/>
          <w:szCs w:val="24"/>
          <w:lang w:eastAsia="it-IT"/>
        </w:rPr>
        <w:t xml:space="preserve"> - Sot la Nape- Riviste furlane di culture – Societat Filologjiche furlane- da pg. 34 a pag. 42 (“Margherita Saavedra Ma</w:t>
      </w:r>
      <w:r w:rsidR="00462D35">
        <w:rPr>
          <w:rFonts w:ascii="Arial" w:eastAsia="Times New Roman" w:hAnsi="Arial" w:cs="Arial"/>
          <w:noProof/>
          <w:sz w:val="24"/>
          <w:szCs w:val="24"/>
          <w:lang w:eastAsia="it-IT"/>
        </w:rPr>
        <w:t>zz</w:t>
      </w:r>
      <w:r w:rsidR="00BB2CEB" w:rsidRPr="004200F2">
        <w:rPr>
          <w:rFonts w:ascii="Arial" w:eastAsia="Times New Roman" w:hAnsi="Arial" w:cs="Arial"/>
          <w:noProof/>
          <w:sz w:val="24"/>
          <w:szCs w:val="24"/>
          <w:lang w:eastAsia="it-IT"/>
        </w:rPr>
        <w:t>ucchi, intrepida Sorella Chick nella grande Guerra” di Vicinio Galasso)</w:t>
      </w:r>
    </w:p>
    <w:p w:rsidR="00311CC9" w:rsidRPr="004200F2" w:rsidRDefault="005D164C" w:rsidP="0071091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Arial" w:eastAsia="Times New Roman" w:hAnsi="Arial" w:cs="Arial"/>
          <w:noProof/>
          <w:sz w:val="24"/>
          <w:szCs w:val="24"/>
          <w:lang w:eastAsia="it-IT"/>
        </w:rPr>
      </w:pPr>
      <w:r w:rsidRPr="004200F2">
        <w:rPr>
          <w:rFonts w:ascii="Arial" w:eastAsia="Times New Roman" w:hAnsi="Arial" w:cs="Arial"/>
          <w:noProof/>
          <w:sz w:val="24"/>
          <w:szCs w:val="24"/>
          <w:lang w:eastAsia="it-IT"/>
        </w:rPr>
        <w:t>Biografia di Nellie Bly</w:t>
      </w:r>
      <w:r w:rsidR="00FF03FB">
        <w:rPr>
          <w:rFonts w:ascii="Arial" w:eastAsia="Times New Roman" w:hAnsi="Arial" w:cs="Arial"/>
          <w:noProof/>
          <w:sz w:val="24"/>
          <w:szCs w:val="24"/>
          <w:lang w:eastAsia="it-IT"/>
        </w:rPr>
        <w:t xml:space="preserve">- </w:t>
      </w:r>
      <w:r w:rsidRPr="004200F2">
        <w:rPr>
          <w:rFonts w:ascii="Arial" w:eastAsia="Times New Roman" w:hAnsi="Arial" w:cs="Arial"/>
          <w:noProof/>
          <w:sz w:val="24"/>
          <w:szCs w:val="24"/>
          <w:lang w:eastAsia="it-IT"/>
        </w:rPr>
        <w:t xml:space="preserve">  </w:t>
      </w:r>
      <w:r w:rsidR="00412E0F">
        <w:rPr>
          <w:rFonts w:ascii="Arial" w:eastAsia="Times New Roman" w:hAnsi="Arial" w:cs="Arial"/>
          <w:noProof/>
          <w:sz w:val="24"/>
          <w:szCs w:val="24"/>
          <w:lang w:eastAsia="it-IT"/>
        </w:rPr>
        <w:t>web; visione di un estratto della rappresentazione scenica di</w:t>
      </w:r>
      <w:r w:rsidR="00311CC9" w:rsidRPr="004200F2">
        <w:rPr>
          <w:rFonts w:ascii="Arial" w:eastAsia="Times New Roman" w:hAnsi="Arial" w:cs="Arial"/>
          <w:noProof/>
          <w:sz w:val="24"/>
          <w:szCs w:val="24"/>
          <w:lang w:eastAsia="it-IT"/>
        </w:rPr>
        <w:t xml:space="preserve"> Romy Maiori e Dario Ponissi.</w:t>
      </w:r>
    </w:p>
    <w:p w:rsidR="0071091E" w:rsidRPr="004200F2" w:rsidRDefault="0071091E" w:rsidP="0011052E">
      <w:pPr>
        <w:rPr>
          <w:rFonts w:ascii="Century Gothic" w:eastAsia="Times New Roman" w:hAnsi="Century Gothic" w:cs="Times New Roman"/>
          <w:i/>
          <w:noProof/>
          <w:sz w:val="24"/>
          <w:szCs w:val="24"/>
          <w:lang w:eastAsia="it-IT"/>
        </w:rPr>
      </w:pPr>
      <w:r w:rsidRPr="00F03E89">
        <w:rPr>
          <w:rFonts w:ascii="Century Gothic" w:eastAsia="Times New Roman" w:hAnsi="Century Gothic" w:cs="Times New Roman"/>
          <w:i/>
          <w:noProof/>
          <w:sz w:val="24"/>
          <w:szCs w:val="24"/>
          <w:lang w:eastAsia="it-IT"/>
        </w:rPr>
        <w:drawing>
          <wp:anchor distT="0" distB="0" distL="114300" distR="114300" simplePos="0" relativeHeight="251669504" behindDoc="1" locked="0" layoutInCell="1" allowOverlap="1" wp14:anchorId="0F6AD36C" wp14:editId="103D96C0">
            <wp:simplePos x="0" y="0"/>
            <wp:positionH relativeFrom="margin">
              <wp:align>left</wp:align>
            </wp:positionH>
            <wp:positionV relativeFrom="paragraph">
              <wp:posOffset>191135</wp:posOffset>
            </wp:positionV>
            <wp:extent cx="3199765" cy="4429125"/>
            <wp:effectExtent l="0" t="0" r="635" b="9525"/>
            <wp:wrapTight wrapText="bothSides">
              <wp:wrapPolygon edited="0">
                <wp:start x="0" y="0"/>
                <wp:lineTo x="0" y="21554"/>
                <wp:lineTo x="21476" y="21554"/>
                <wp:lineTo x="21476" y="0"/>
                <wp:lineTo x="0" y="0"/>
              </wp:wrapPolygon>
            </wp:wrapTight>
            <wp:docPr id="8" name="Immagine 8" descr="C:\Users\HP\Documents\attività 06\WP_20160326_12_09_47_Sm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ocuments\attività 06\WP_20160326_12_09_47_Smar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00" t="20476" r="3324" b="5714"/>
                    <a:stretch/>
                  </pic:blipFill>
                  <pic:spPr bwMode="auto">
                    <a:xfrm>
                      <a:off x="0" y="0"/>
                      <a:ext cx="3199765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091E" w:rsidRPr="004200F2" w:rsidRDefault="00BB2CEB" w:rsidP="00BB2CEB">
      <w:pPr>
        <w:jc w:val="both"/>
        <w:rPr>
          <w:rFonts w:ascii="Calibri Light" w:eastAsia="Times New Roman" w:hAnsi="Calibri Light" w:cs="Times New Roman"/>
          <w:i/>
          <w:noProof/>
          <w:sz w:val="24"/>
          <w:szCs w:val="24"/>
          <w:lang w:eastAsia="it-IT"/>
        </w:rPr>
      </w:pPr>
      <w:r w:rsidRPr="004200F2">
        <w:rPr>
          <w:rFonts w:ascii="Calibri Light" w:eastAsia="Times New Roman" w:hAnsi="Calibri Light" w:cs="Times New Roman"/>
          <w:i/>
          <w:noProof/>
          <w:sz w:val="24"/>
          <w:szCs w:val="24"/>
          <w:lang w:eastAsia="it-IT"/>
        </w:rPr>
        <w:t>Le vicende belliche di Margherita ebbero molto risonan</w:t>
      </w:r>
      <w:r w:rsidR="005D164C" w:rsidRPr="004200F2">
        <w:rPr>
          <w:rFonts w:ascii="Calibri Light" w:eastAsia="Times New Roman" w:hAnsi="Calibri Light" w:cs="Times New Roman"/>
          <w:i/>
          <w:noProof/>
          <w:sz w:val="24"/>
          <w:szCs w:val="24"/>
          <w:lang w:eastAsia="it-IT"/>
        </w:rPr>
        <w:t>z</w:t>
      </w:r>
      <w:r w:rsidRPr="004200F2">
        <w:rPr>
          <w:rFonts w:ascii="Calibri Light" w:eastAsia="Times New Roman" w:hAnsi="Calibri Light" w:cs="Times New Roman"/>
          <w:i/>
          <w:noProof/>
          <w:sz w:val="24"/>
          <w:szCs w:val="24"/>
          <w:lang w:eastAsia="it-IT"/>
        </w:rPr>
        <w:t>a sulla stampa americana. Margherita</w:t>
      </w:r>
      <w:r w:rsidR="00CD6781" w:rsidRPr="004200F2">
        <w:rPr>
          <w:rFonts w:ascii="Calibri Light" w:eastAsia="Times New Roman" w:hAnsi="Calibri Light" w:cs="Times New Roman"/>
          <w:i/>
          <w:noProof/>
          <w:sz w:val="24"/>
          <w:szCs w:val="24"/>
          <w:lang w:eastAsia="it-IT"/>
        </w:rPr>
        <w:t xml:space="preserve">, chiamata affettuosamente Chiquita, </w:t>
      </w:r>
      <w:r w:rsidRPr="004200F2">
        <w:rPr>
          <w:rFonts w:ascii="Calibri Light" w:eastAsia="Times New Roman" w:hAnsi="Calibri Light" w:cs="Times New Roman"/>
          <w:i/>
          <w:noProof/>
          <w:sz w:val="24"/>
          <w:szCs w:val="24"/>
          <w:lang w:eastAsia="it-IT"/>
        </w:rPr>
        <w:t xml:space="preserve"> era discendente di una famiglia aristocratica, padre spagnolo e madre inglese. Appena sedicenne </w:t>
      </w:r>
      <w:r w:rsidR="004200F2" w:rsidRPr="004200F2">
        <w:rPr>
          <w:rFonts w:ascii="Calibri Light" w:eastAsia="Times New Roman" w:hAnsi="Calibri Light" w:cs="Times New Roman"/>
          <w:i/>
          <w:noProof/>
          <w:sz w:val="24"/>
          <w:szCs w:val="24"/>
          <w:lang w:eastAsia="it-IT"/>
        </w:rPr>
        <w:t>andò in sposa a un lord inglese</w:t>
      </w:r>
      <w:r w:rsidRPr="004200F2">
        <w:rPr>
          <w:rFonts w:ascii="Calibri Light" w:eastAsia="Times New Roman" w:hAnsi="Calibri Light" w:cs="Times New Roman"/>
          <w:i/>
          <w:noProof/>
          <w:sz w:val="24"/>
          <w:szCs w:val="24"/>
          <w:lang w:eastAsia="it-IT"/>
        </w:rPr>
        <w:t>. Ma</w:t>
      </w:r>
      <w:r w:rsidR="004200F2" w:rsidRPr="004200F2">
        <w:rPr>
          <w:rFonts w:ascii="Calibri Light" w:eastAsia="Times New Roman" w:hAnsi="Calibri Light" w:cs="Times New Roman"/>
          <w:i/>
          <w:noProof/>
          <w:sz w:val="24"/>
          <w:szCs w:val="24"/>
          <w:lang w:eastAsia="it-IT"/>
        </w:rPr>
        <w:t xml:space="preserve"> </w:t>
      </w:r>
      <w:r w:rsidRPr="004200F2">
        <w:rPr>
          <w:rFonts w:ascii="Calibri Light" w:eastAsia="Times New Roman" w:hAnsi="Calibri Light" w:cs="Times New Roman"/>
          <w:i/>
          <w:noProof/>
          <w:sz w:val="24"/>
          <w:szCs w:val="24"/>
          <w:lang w:eastAsia="it-IT"/>
        </w:rPr>
        <w:t>solo dopo due anni rimase vedova. Bella</w:t>
      </w:r>
      <w:r w:rsidR="004200F2" w:rsidRPr="004200F2">
        <w:rPr>
          <w:rFonts w:ascii="Calibri Light" w:eastAsia="Times New Roman" w:hAnsi="Calibri Light" w:cs="Times New Roman"/>
          <w:i/>
          <w:noProof/>
          <w:sz w:val="24"/>
          <w:szCs w:val="24"/>
          <w:lang w:eastAsia="it-IT"/>
        </w:rPr>
        <w:t>,</w:t>
      </w:r>
      <w:r w:rsidRPr="004200F2">
        <w:rPr>
          <w:rFonts w:ascii="Calibri Light" w:eastAsia="Times New Roman" w:hAnsi="Calibri Light" w:cs="Times New Roman"/>
          <w:i/>
          <w:noProof/>
          <w:sz w:val="24"/>
          <w:szCs w:val="24"/>
          <w:lang w:eastAsia="it-IT"/>
        </w:rPr>
        <w:t xml:space="preserve"> ricca e giovane andò in spo</w:t>
      </w:r>
      <w:r w:rsidR="004200F2" w:rsidRPr="004200F2">
        <w:rPr>
          <w:rFonts w:ascii="Calibri Light" w:eastAsia="Times New Roman" w:hAnsi="Calibri Light" w:cs="Times New Roman"/>
          <w:i/>
          <w:noProof/>
          <w:sz w:val="24"/>
          <w:szCs w:val="24"/>
          <w:lang w:eastAsia="it-IT"/>
        </w:rPr>
        <w:t>sa al torinese Emilio Mazzucchi</w:t>
      </w:r>
      <w:r w:rsidRPr="004200F2">
        <w:rPr>
          <w:rFonts w:ascii="Calibri Light" w:eastAsia="Times New Roman" w:hAnsi="Calibri Light" w:cs="Times New Roman"/>
          <w:i/>
          <w:noProof/>
          <w:sz w:val="24"/>
          <w:szCs w:val="24"/>
          <w:lang w:eastAsia="it-IT"/>
        </w:rPr>
        <w:t>. Allo scoppio della Grande Guerra entrò subito nella Croce Rossa Britannica  pr</w:t>
      </w:r>
      <w:r w:rsidR="00CD6781" w:rsidRPr="004200F2">
        <w:rPr>
          <w:rFonts w:ascii="Calibri Light" w:eastAsia="Times New Roman" w:hAnsi="Calibri Light" w:cs="Times New Roman"/>
          <w:i/>
          <w:noProof/>
          <w:sz w:val="24"/>
          <w:szCs w:val="24"/>
          <w:lang w:eastAsia="it-IT"/>
        </w:rPr>
        <w:t xml:space="preserve">estando cura in Francia, a Reims, </w:t>
      </w:r>
      <w:r w:rsidR="00EA5D45">
        <w:rPr>
          <w:rFonts w:ascii="Calibri Light" w:eastAsia="Times New Roman" w:hAnsi="Calibri Light" w:cs="Times New Roman"/>
          <w:i/>
          <w:noProof/>
          <w:sz w:val="24"/>
          <w:szCs w:val="24"/>
          <w:lang w:eastAsia="it-IT"/>
        </w:rPr>
        <w:t xml:space="preserve">a </w:t>
      </w:r>
      <w:r w:rsidRPr="004200F2">
        <w:rPr>
          <w:rFonts w:ascii="Calibri Light" w:eastAsia="Times New Roman" w:hAnsi="Calibri Light" w:cs="Times New Roman"/>
          <w:i/>
          <w:noProof/>
          <w:sz w:val="24"/>
          <w:szCs w:val="24"/>
          <w:lang w:eastAsia="it-IT"/>
        </w:rPr>
        <w:t>soldati feriti di varie nazionalità</w:t>
      </w:r>
      <w:r w:rsidR="00CD6781" w:rsidRPr="004200F2">
        <w:rPr>
          <w:rFonts w:ascii="Calibri Light" w:eastAsia="Times New Roman" w:hAnsi="Calibri Light" w:cs="Times New Roman"/>
          <w:i/>
          <w:noProof/>
          <w:sz w:val="24"/>
          <w:szCs w:val="24"/>
          <w:lang w:eastAsia="it-IT"/>
        </w:rPr>
        <w:t xml:space="preserve">. Per questo venne chiamata “Angelo della Marna”. </w:t>
      </w:r>
    </w:p>
    <w:p w:rsidR="00492779" w:rsidRPr="004200F2" w:rsidRDefault="006757EE" w:rsidP="0011052E">
      <w:pPr>
        <w:rPr>
          <w:rFonts w:ascii="Calibri Light" w:eastAsia="Times New Roman" w:hAnsi="Calibri Light" w:cs="Times New Roman"/>
          <w:i/>
          <w:noProof/>
          <w:sz w:val="24"/>
          <w:szCs w:val="24"/>
          <w:lang w:eastAsia="it-IT"/>
        </w:rPr>
      </w:pPr>
      <w:r w:rsidRPr="004200F2">
        <w:rPr>
          <w:rFonts w:ascii="Calibri Light" w:eastAsia="Times New Roman" w:hAnsi="Calibri Light" w:cs="Times New Roman"/>
          <w:i/>
          <w:noProof/>
          <w:sz w:val="24"/>
          <w:szCs w:val="24"/>
          <w:lang w:eastAsia="it-IT"/>
        </w:rPr>
        <w:t xml:space="preserve"> </w:t>
      </w:r>
      <w:r w:rsidR="00CD6781" w:rsidRPr="004200F2">
        <w:rPr>
          <w:rFonts w:ascii="Calibri Light" w:eastAsia="Times New Roman" w:hAnsi="Calibri Light" w:cs="Times New Roman"/>
          <w:i/>
          <w:noProof/>
          <w:sz w:val="24"/>
          <w:szCs w:val="24"/>
          <w:lang w:eastAsia="it-IT"/>
        </w:rPr>
        <w:t>Si trasferì in I</w:t>
      </w:r>
      <w:r w:rsidR="004200F2">
        <w:rPr>
          <w:rFonts w:ascii="Calibri Light" w:eastAsia="Times New Roman" w:hAnsi="Calibri Light" w:cs="Times New Roman"/>
          <w:i/>
          <w:noProof/>
          <w:sz w:val="24"/>
          <w:szCs w:val="24"/>
          <w:lang w:eastAsia="it-IT"/>
        </w:rPr>
        <w:t>talia, a Latisana, dove prosegu</w:t>
      </w:r>
      <w:r w:rsidR="00CD6781" w:rsidRPr="004200F2">
        <w:rPr>
          <w:rFonts w:ascii="Calibri Light" w:eastAsia="Times New Roman" w:hAnsi="Calibri Light" w:cs="Times New Roman"/>
          <w:i/>
          <w:noProof/>
          <w:sz w:val="24"/>
          <w:szCs w:val="24"/>
          <w:lang w:eastAsia="it-IT"/>
        </w:rPr>
        <w:t xml:space="preserve">ì il suo operato </w:t>
      </w:r>
      <w:r w:rsidR="002B0303" w:rsidRPr="004200F2">
        <w:rPr>
          <w:rFonts w:ascii="Calibri Light" w:eastAsia="Times New Roman" w:hAnsi="Calibri Light" w:cs="Times New Roman"/>
          <w:i/>
          <w:noProof/>
          <w:sz w:val="24"/>
          <w:szCs w:val="24"/>
          <w:lang w:eastAsia="it-IT"/>
        </w:rPr>
        <w:t>e la sua a</w:t>
      </w:r>
      <w:r w:rsidR="004200F2">
        <w:rPr>
          <w:rFonts w:ascii="Calibri Light" w:eastAsia="Times New Roman" w:hAnsi="Calibri Light" w:cs="Times New Roman"/>
          <w:i/>
          <w:noProof/>
          <w:sz w:val="24"/>
          <w:szCs w:val="24"/>
          <w:lang w:eastAsia="it-IT"/>
        </w:rPr>
        <w:t>z</w:t>
      </w:r>
      <w:r w:rsidR="002B0303" w:rsidRPr="004200F2">
        <w:rPr>
          <w:rFonts w:ascii="Calibri Light" w:eastAsia="Times New Roman" w:hAnsi="Calibri Light" w:cs="Times New Roman"/>
          <w:i/>
          <w:noProof/>
          <w:sz w:val="24"/>
          <w:szCs w:val="24"/>
          <w:lang w:eastAsia="it-IT"/>
        </w:rPr>
        <w:t xml:space="preserve">ione di assistente umanitaria </w:t>
      </w:r>
      <w:r w:rsidR="00CD6781" w:rsidRPr="004200F2">
        <w:rPr>
          <w:rFonts w:ascii="Calibri Light" w:eastAsia="Times New Roman" w:hAnsi="Calibri Light" w:cs="Times New Roman"/>
          <w:i/>
          <w:noProof/>
          <w:sz w:val="24"/>
          <w:szCs w:val="24"/>
          <w:lang w:eastAsia="it-IT"/>
        </w:rPr>
        <w:t>presso la Cro</w:t>
      </w:r>
      <w:r w:rsidR="002B0303" w:rsidRPr="004200F2">
        <w:rPr>
          <w:rFonts w:ascii="Calibri Light" w:eastAsia="Times New Roman" w:hAnsi="Calibri Light" w:cs="Times New Roman"/>
          <w:i/>
          <w:noProof/>
          <w:sz w:val="24"/>
          <w:szCs w:val="24"/>
          <w:lang w:eastAsia="it-IT"/>
        </w:rPr>
        <w:t>ce Rossa di Latisana e, in seguito, in America. Negli articoli di stampa</w:t>
      </w:r>
      <w:r w:rsidR="004200F2">
        <w:rPr>
          <w:rFonts w:ascii="Calibri Light" w:eastAsia="Times New Roman" w:hAnsi="Calibri Light" w:cs="Times New Roman"/>
          <w:i/>
          <w:noProof/>
          <w:sz w:val="24"/>
          <w:szCs w:val="24"/>
          <w:lang w:eastAsia="it-IT"/>
        </w:rPr>
        <w:t xml:space="preserve"> americana a Margherita vengono </w:t>
      </w:r>
      <w:r w:rsidR="002B0303" w:rsidRPr="004200F2">
        <w:rPr>
          <w:rFonts w:ascii="Calibri Light" w:eastAsia="Times New Roman" w:hAnsi="Calibri Light" w:cs="Times New Roman"/>
          <w:i/>
          <w:noProof/>
          <w:sz w:val="24"/>
          <w:szCs w:val="24"/>
          <w:lang w:eastAsia="it-IT"/>
        </w:rPr>
        <w:t>attribuiti atti di grande coraggio ed esemplare umanità dimostrati durante i duri mesi passati in zone di guerra.</w:t>
      </w:r>
    </w:p>
    <w:p w:rsidR="0039726D" w:rsidRPr="004200F2" w:rsidRDefault="0039726D" w:rsidP="0011052E">
      <w:pPr>
        <w:rPr>
          <w:rFonts w:ascii="Calibri Light" w:eastAsia="Times New Roman" w:hAnsi="Calibri Light" w:cs="Times New Roman"/>
          <w:i/>
          <w:noProof/>
          <w:sz w:val="24"/>
          <w:szCs w:val="24"/>
          <w:lang w:eastAsia="it-IT"/>
        </w:rPr>
      </w:pPr>
    </w:p>
    <w:p w:rsidR="0039726D" w:rsidRPr="004200F2" w:rsidRDefault="0039726D" w:rsidP="0011052E">
      <w:pPr>
        <w:rPr>
          <w:rFonts w:ascii="Calibri Light" w:eastAsia="Times New Roman" w:hAnsi="Calibri Light" w:cs="Times New Roman"/>
          <w:i/>
          <w:noProof/>
          <w:sz w:val="24"/>
          <w:szCs w:val="24"/>
          <w:lang w:eastAsia="it-IT"/>
        </w:rPr>
      </w:pPr>
    </w:p>
    <w:p w:rsidR="00311CC9" w:rsidRPr="004200F2" w:rsidRDefault="00311CC9" w:rsidP="00311CC9">
      <w:pPr>
        <w:spacing w:after="200" w:line="276" w:lineRule="auto"/>
        <w:rPr>
          <w:rFonts w:ascii="Calibri Light" w:eastAsia="Calibri" w:hAnsi="Calibri Light" w:cs="Times New Roman"/>
          <w:sz w:val="24"/>
          <w:szCs w:val="24"/>
        </w:rPr>
      </w:pPr>
    </w:p>
    <w:p w:rsidR="00311CC9" w:rsidRPr="004200F2" w:rsidRDefault="00311CC9" w:rsidP="00311CC9">
      <w:pPr>
        <w:spacing w:after="200" w:line="276" w:lineRule="auto"/>
        <w:rPr>
          <w:rFonts w:ascii="Calibri Light" w:eastAsia="Calibri" w:hAnsi="Calibri Light" w:cs="Times New Roman"/>
          <w:sz w:val="24"/>
          <w:szCs w:val="24"/>
        </w:rPr>
      </w:pPr>
    </w:p>
    <w:p w:rsidR="00311CC9" w:rsidRDefault="00311CC9" w:rsidP="00311CC9">
      <w:pPr>
        <w:spacing w:after="200" w:line="276" w:lineRule="auto"/>
        <w:rPr>
          <w:rFonts w:ascii="Garamond" w:eastAsia="Calibri" w:hAnsi="Garamond" w:cs="Times New Roman"/>
          <w:sz w:val="24"/>
          <w:szCs w:val="24"/>
        </w:rPr>
      </w:pPr>
    </w:p>
    <w:p w:rsidR="005D164C" w:rsidRDefault="005D164C" w:rsidP="005D164C">
      <w:pPr>
        <w:spacing w:after="200" w:line="276" w:lineRule="auto"/>
        <w:rPr>
          <w:rFonts w:ascii="Garamond" w:eastAsia="Calibri" w:hAnsi="Garamond" w:cs="Times New Roman"/>
          <w:sz w:val="24"/>
          <w:szCs w:val="24"/>
        </w:rPr>
      </w:pPr>
    </w:p>
    <w:p w:rsidR="005D164C" w:rsidRPr="00FF03FB" w:rsidRDefault="002C52FE" w:rsidP="00D34DB7">
      <w:pPr>
        <w:spacing w:after="0" w:line="276" w:lineRule="auto"/>
        <w:jc w:val="both"/>
        <w:rPr>
          <w:rFonts w:asciiTheme="majorHAnsi" w:eastAsia="Calibri" w:hAnsiTheme="majorHAnsi" w:cs="Times New Roman"/>
          <w:i/>
          <w:sz w:val="24"/>
          <w:szCs w:val="24"/>
        </w:rPr>
      </w:pPr>
      <w:r w:rsidRPr="00311CC9">
        <w:rPr>
          <w:rFonts w:ascii="Century Gothic" w:eastAsia="Times New Roman" w:hAnsi="Century Gothic" w:cs="Times New Roman"/>
          <w:i/>
          <w:noProof/>
          <w:sz w:val="24"/>
          <w:szCs w:val="24"/>
          <w:lang w:eastAsia="it-IT"/>
        </w:rPr>
        <w:drawing>
          <wp:anchor distT="0" distB="0" distL="114300" distR="114300" simplePos="0" relativeHeight="251672576" behindDoc="1" locked="0" layoutInCell="1" allowOverlap="1" wp14:anchorId="6D3FE6EB" wp14:editId="478AB47D">
            <wp:simplePos x="0" y="0"/>
            <wp:positionH relativeFrom="margin">
              <wp:align>left</wp:align>
            </wp:positionH>
            <wp:positionV relativeFrom="paragraph">
              <wp:posOffset>6350</wp:posOffset>
            </wp:positionV>
            <wp:extent cx="4781550" cy="2248535"/>
            <wp:effectExtent l="0" t="0" r="0" b="0"/>
            <wp:wrapTight wrapText="bothSides">
              <wp:wrapPolygon edited="0">
                <wp:start x="0" y="0"/>
                <wp:lineTo x="0" y="21411"/>
                <wp:lineTo x="21514" y="21411"/>
                <wp:lineTo x="21514" y="0"/>
                <wp:lineTo x="0" y="0"/>
              </wp:wrapPolygon>
            </wp:wrapTight>
            <wp:docPr id="17" name="Immagine 17" descr="C:\Users\HP\Downloads\8191_953833534713270_352541782596728208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Downloads\8191_953833534713270_3525417825967282087_n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2248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2E0F">
        <w:rPr>
          <w:rFonts w:asciiTheme="majorHAnsi" w:eastAsia="Calibri" w:hAnsiTheme="majorHAnsi" w:cs="Times New Roman"/>
          <w:i/>
          <w:sz w:val="24"/>
          <w:szCs w:val="24"/>
        </w:rPr>
        <w:t>“</w:t>
      </w:r>
      <w:r w:rsidR="005D164C" w:rsidRPr="00FF03FB">
        <w:rPr>
          <w:rFonts w:asciiTheme="majorHAnsi" w:eastAsia="Calibri" w:hAnsiTheme="majorHAnsi" w:cs="Times New Roman"/>
          <w:i/>
          <w:sz w:val="24"/>
          <w:szCs w:val="24"/>
        </w:rPr>
        <w:t xml:space="preserve">Quando scoppia la prima guerra mondiale </w:t>
      </w:r>
      <w:proofErr w:type="spellStart"/>
      <w:r w:rsidR="005D164C" w:rsidRPr="00FF03FB">
        <w:rPr>
          <w:rFonts w:asciiTheme="majorHAnsi" w:eastAsia="Calibri" w:hAnsiTheme="majorHAnsi" w:cs="Times New Roman"/>
          <w:i/>
          <w:sz w:val="24"/>
          <w:szCs w:val="24"/>
        </w:rPr>
        <w:t>Nellie</w:t>
      </w:r>
      <w:proofErr w:type="spellEnd"/>
      <w:r w:rsidR="005D164C" w:rsidRPr="00FF03FB">
        <w:rPr>
          <w:rFonts w:asciiTheme="majorHAnsi" w:eastAsia="Calibri" w:hAnsiTheme="majorHAnsi" w:cs="Times New Roman"/>
          <w:i/>
          <w:sz w:val="24"/>
          <w:szCs w:val="24"/>
        </w:rPr>
        <w:t xml:space="preserve"> </w:t>
      </w:r>
      <w:proofErr w:type="spellStart"/>
      <w:r w:rsidR="005D164C" w:rsidRPr="00FF03FB">
        <w:rPr>
          <w:rFonts w:asciiTheme="majorHAnsi" w:eastAsia="Calibri" w:hAnsiTheme="majorHAnsi" w:cs="Times New Roman"/>
          <w:i/>
          <w:sz w:val="24"/>
          <w:szCs w:val="24"/>
        </w:rPr>
        <w:t>Bly</w:t>
      </w:r>
      <w:proofErr w:type="spellEnd"/>
      <w:r w:rsidR="005D164C" w:rsidRPr="00FF03FB">
        <w:rPr>
          <w:rFonts w:asciiTheme="majorHAnsi" w:eastAsia="Calibri" w:hAnsiTheme="majorHAnsi" w:cs="Times New Roman"/>
          <w:i/>
          <w:sz w:val="24"/>
          <w:szCs w:val="24"/>
        </w:rPr>
        <w:t xml:space="preserve"> è l’inviata di guerra </w:t>
      </w:r>
      <w:r w:rsidR="005D164C" w:rsidRPr="00FF03FB">
        <w:rPr>
          <w:rFonts w:asciiTheme="majorHAnsi" w:eastAsia="Calibri" w:hAnsiTheme="majorHAnsi" w:cs="Times New Roman"/>
          <w:i/>
          <w:sz w:val="24"/>
          <w:szCs w:val="24"/>
        </w:rPr>
        <w:lastRenderedPageBreak/>
        <w:t xml:space="preserve">dal fronte austriaco per il «New York </w:t>
      </w:r>
      <w:proofErr w:type="spellStart"/>
      <w:r w:rsidR="005D164C" w:rsidRPr="00FF03FB">
        <w:rPr>
          <w:rFonts w:asciiTheme="majorHAnsi" w:eastAsia="Calibri" w:hAnsiTheme="majorHAnsi" w:cs="Times New Roman"/>
          <w:i/>
          <w:sz w:val="24"/>
          <w:szCs w:val="24"/>
        </w:rPr>
        <w:t>Evening</w:t>
      </w:r>
      <w:proofErr w:type="spellEnd"/>
      <w:r w:rsidR="005D164C" w:rsidRPr="00FF03FB">
        <w:rPr>
          <w:rFonts w:asciiTheme="majorHAnsi" w:eastAsia="Calibri" w:hAnsiTheme="majorHAnsi" w:cs="Times New Roman"/>
          <w:i/>
          <w:sz w:val="24"/>
          <w:szCs w:val="24"/>
        </w:rPr>
        <w:t xml:space="preserve"> Journal». Sul fronte francese è reporter di guerra anche Edith </w:t>
      </w:r>
      <w:proofErr w:type="spellStart"/>
      <w:r w:rsidR="005D164C" w:rsidRPr="00FF03FB">
        <w:rPr>
          <w:rFonts w:asciiTheme="majorHAnsi" w:eastAsia="Calibri" w:hAnsiTheme="majorHAnsi" w:cs="Times New Roman"/>
          <w:i/>
          <w:sz w:val="24"/>
          <w:szCs w:val="24"/>
        </w:rPr>
        <w:t>Wharton</w:t>
      </w:r>
      <w:proofErr w:type="spellEnd"/>
      <w:r w:rsidR="005D164C" w:rsidRPr="00FF03FB">
        <w:rPr>
          <w:rFonts w:asciiTheme="majorHAnsi" w:eastAsia="Calibri" w:hAnsiTheme="majorHAnsi" w:cs="Times New Roman"/>
          <w:i/>
          <w:sz w:val="24"/>
          <w:szCs w:val="24"/>
        </w:rPr>
        <w:t>. “</w:t>
      </w:r>
      <w:proofErr w:type="spellStart"/>
      <w:r w:rsidR="005D164C" w:rsidRPr="00FF03FB">
        <w:rPr>
          <w:rFonts w:asciiTheme="majorHAnsi" w:eastAsia="Calibri" w:hAnsiTheme="majorHAnsi" w:cs="Times New Roman"/>
          <w:i/>
          <w:sz w:val="24"/>
          <w:szCs w:val="24"/>
        </w:rPr>
        <w:t>Nellie</w:t>
      </w:r>
      <w:proofErr w:type="spellEnd"/>
      <w:r w:rsidR="005D164C" w:rsidRPr="00FF03FB">
        <w:rPr>
          <w:rFonts w:asciiTheme="majorHAnsi" w:eastAsia="Calibri" w:hAnsiTheme="majorHAnsi" w:cs="Times New Roman"/>
          <w:i/>
          <w:sz w:val="24"/>
          <w:szCs w:val="24"/>
        </w:rPr>
        <w:t xml:space="preserve"> racconta i corpi </w:t>
      </w:r>
      <w:r w:rsidR="00D34DB7">
        <w:rPr>
          <w:rFonts w:asciiTheme="majorHAnsi" w:eastAsia="Calibri" w:hAnsiTheme="majorHAnsi" w:cs="Times New Roman"/>
          <w:i/>
          <w:sz w:val="24"/>
          <w:szCs w:val="24"/>
        </w:rPr>
        <w:t xml:space="preserve">feriti, </w:t>
      </w:r>
      <w:r w:rsidR="005D164C" w:rsidRPr="00FF03FB">
        <w:rPr>
          <w:rFonts w:asciiTheme="majorHAnsi" w:eastAsia="Calibri" w:hAnsiTheme="majorHAnsi" w:cs="Times New Roman"/>
          <w:i/>
          <w:sz w:val="24"/>
          <w:szCs w:val="24"/>
        </w:rPr>
        <w:t>i volti terrorizzati con grandi occhi infossati che la seguono ovunque sotto un’artiglieria incalzante e ossessiva, mentre lei scivola nel fango, coperta, come i soldati, con pesanti mantelli militari”. </w:t>
      </w:r>
      <w:r w:rsidR="005D164C" w:rsidRPr="00FF03FB">
        <w:rPr>
          <w:rFonts w:asciiTheme="majorHAnsi" w:eastAsia="Calibri" w:hAnsiTheme="majorHAnsi" w:cs="Times New Roman"/>
          <w:i/>
          <w:sz w:val="24"/>
          <w:szCs w:val="24"/>
        </w:rPr>
        <w:br/>
      </w:r>
    </w:p>
    <w:p w:rsidR="00311CC9" w:rsidRPr="00FF03FB" w:rsidRDefault="002C52FE" w:rsidP="00412E0F">
      <w:pPr>
        <w:spacing w:after="0" w:line="276" w:lineRule="auto"/>
        <w:jc w:val="both"/>
        <w:rPr>
          <w:rFonts w:asciiTheme="majorHAnsi" w:eastAsia="Calibri" w:hAnsiTheme="majorHAnsi" w:cs="Times New Roman"/>
          <w:i/>
          <w:sz w:val="24"/>
          <w:szCs w:val="24"/>
        </w:rPr>
      </w:pPr>
      <w:r>
        <w:rPr>
          <w:rFonts w:asciiTheme="majorHAnsi" w:eastAsia="Calibri" w:hAnsiTheme="majorHAnsi" w:cs="Times New Roman"/>
          <w:i/>
          <w:noProof/>
          <w:sz w:val="24"/>
          <w:szCs w:val="24"/>
          <w:lang w:eastAsia="it-IT"/>
        </w:rPr>
        <w:drawing>
          <wp:anchor distT="0" distB="0" distL="114300" distR="114300" simplePos="0" relativeHeight="251680768" behindDoc="1" locked="0" layoutInCell="1" allowOverlap="1" wp14:anchorId="50020F2D" wp14:editId="7A0D130D">
            <wp:simplePos x="0" y="0"/>
            <wp:positionH relativeFrom="margin">
              <wp:align>left</wp:align>
            </wp:positionH>
            <wp:positionV relativeFrom="paragraph">
              <wp:posOffset>8255</wp:posOffset>
            </wp:positionV>
            <wp:extent cx="2237740" cy="2712720"/>
            <wp:effectExtent l="0" t="0" r="0" b="0"/>
            <wp:wrapTight wrapText="bothSides">
              <wp:wrapPolygon edited="0">
                <wp:start x="0" y="0"/>
                <wp:lineTo x="0" y="21388"/>
                <wp:lineTo x="21330" y="21388"/>
                <wp:lineTo x="21330" y="0"/>
                <wp:lineTo x="0" y="0"/>
              </wp:wrapPolygon>
            </wp:wrapTight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740" cy="2712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164C" w:rsidRPr="00FF03FB">
        <w:rPr>
          <w:rFonts w:asciiTheme="majorHAnsi" w:eastAsia="Calibri" w:hAnsiTheme="majorHAnsi" w:cs="Times New Roman"/>
          <w:i/>
          <w:sz w:val="24"/>
          <w:szCs w:val="24"/>
        </w:rPr>
        <w:t xml:space="preserve"> </w:t>
      </w:r>
      <w:r w:rsidR="00311CC9" w:rsidRPr="00FF03FB">
        <w:rPr>
          <w:rFonts w:asciiTheme="majorHAnsi" w:eastAsia="Calibri" w:hAnsiTheme="majorHAnsi" w:cs="Times New Roman"/>
          <w:i/>
          <w:sz w:val="24"/>
          <w:szCs w:val="24"/>
        </w:rPr>
        <w:t>“L’energia app</w:t>
      </w:r>
      <w:r w:rsidR="004200F2" w:rsidRPr="00FF03FB">
        <w:rPr>
          <w:rFonts w:asciiTheme="majorHAnsi" w:eastAsia="Calibri" w:hAnsiTheme="majorHAnsi" w:cs="Times New Roman"/>
          <w:i/>
          <w:sz w:val="24"/>
          <w:szCs w:val="24"/>
        </w:rPr>
        <w:t xml:space="preserve">licata e diretta correttamente </w:t>
      </w:r>
      <w:r w:rsidR="00311CC9" w:rsidRPr="00FF03FB">
        <w:rPr>
          <w:rFonts w:asciiTheme="majorHAnsi" w:eastAsia="Calibri" w:hAnsiTheme="majorHAnsi" w:cs="Times New Roman"/>
          <w:i/>
          <w:sz w:val="24"/>
          <w:szCs w:val="24"/>
        </w:rPr>
        <w:t>può raggiungere qualsiasi risultato.”</w:t>
      </w:r>
    </w:p>
    <w:p w:rsidR="00311CC9" w:rsidRPr="00FF03FB" w:rsidRDefault="00311CC9" w:rsidP="00412E0F">
      <w:pPr>
        <w:spacing w:after="0" w:line="276" w:lineRule="auto"/>
        <w:jc w:val="both"/>
        <w:rPr>
          <w:rFonts w:asciiTheme="majorHAnsi" w:eastAsia="Calibri" w:hAnsiTheme="majorHAnsi" w:cs="Times New Roman"/>
          <w:i/>
          <w:sz w:val="24"/>
          <w:szCs w:val="24"/>
        </w:rPr>
      </w:pPr>
      <w:r w:rsidRPr="00FF03FB">
        <w:rPr>
          <w:rFonts w:asciiTheme="majorHAnsi" w:eastAsia="Calibri" w:hAnsiTheme="majorHAnsi" w:cs="Times New Roman"/>
          <w:i/>
          <w:sz w:val="24"/>
          <w:szCs w:val="24"/>
        </w:rPr>
        <w:t xml:space="preserve">Questo il motto di una donna straordinaria, </w:t>
      </w:r>
      <w:proofErr w:type="spellStart"/>
      <w:r w:rsidRPr="00FF03FB">
        <w:rPr>
          <w:rFonts w:asciiTheme="majorHAnsi" w:eastAsia="Calibri" w:hAnsiTheme="majorHAnsi" w:cs="Times New Roman"/>
          <w:i/>
          <w:sz w:val="24"/>
          <w:szCs w:val="24"/>
        </w:rPr>
        <w:t>Elizabeth</w:t>
      </w:r>
      <w:proofErr w:type="spellEnd"/>
      <w:r w:rsidRPr="00FF03FB">
        <w:rPr>
          <w:rFonts w:asciiTheme="majorHAnsi" w:eastAsia="Calibri" w:hAnsiTheme="majorHAnsi" w:cs="Times New Roman"/>
          <w:i/>
          <w:sz w:val="24"/>
          <w:szCs w:val="24"/>
        </w:rPr>
        <w:t xml:space="preserve"> </w:t>
      </w:r>
      <w:proofErr w:type="spellStart"/>
      <w:r w:rsidRPr="00FF03FB">
        <w:rPr>
          <w:rFonts w:asciiTheme="majorHAnsi" w:eastAsia="Calibri" w:hAnsiTheme="majorHAnsi" w:cs="Times New Roman"/>
          <w:i/>
          <w:sz w:val="24"/>
          <w:szCs w:val="24"/>
        </w:rPr>
        <w:t>Cochran</w:t>
      </w:r>
      <w:proofErr w:type="spellEnd"/>
      <w:r w:rsidRPr="00FF03FB">
        <w:rPr>
          <w:rFonts w:asciiTheme="majorHAnsi" w:eastAsia="Calibri" w:hAnsiTheme="majorHAnsi" w:cs="Times New Roman"/>
          <w:i/>
          <w:sz w:val="24"/>
          <w:szCs w:val="24"/>
        </w:rPr>
        <w:t xml:space="preserve">, meglio conosciuta come </w:t>
      </w:r>
      <w:proofErr w:type="spellStart"/>
      <w:r w:rsidRPr="00FF03FB">
        <w:rPr>
          <w:rFonts w:asciiTheme="majorHAnsi" w:eastAsia="Calibri" w:hAnsiTheme="majorHAnsi" w:cs="Times New Roman"/>
          <w:i/>
          <w:sz w:val="24"/>
          <w:szCs w:val="24"/>
        </w:rPr>
        <w:t>Nellie</w:t>
      </w:r>
      <w:proofErr w:type="spellEnd"/>
      <w:r w:rsidRPr="00FF03FB">
        <w:rPr>
          <w:rFonts w:asciiTheme="majorHAnsi" w:eastAsia="Calibri" w:hAnsiTheme="majorHAnsi" w:cs="Times New Roman"/>
          <w:i/>
          <w:sz w:val="24"/>
          <w:szCs w:val="24"/>
        </w:rPr>
        <w:t xml:space="preserve"> </w:t>
      </w:r>
      <w:proofErr w:type="spellStart"/>
      <w:r w:rsidRPr="00FF03FB">
        <w:rPr>
          <w:rFonts w:asciiTheme="majorHAnsi" w:eastAsia="Calibri" w:hAnsiTheme="majorHAnsi" w:cs="Times New Roman"/>
          <w:i/>
          <w:sz w:val="24"/>
          <w:szCs w:val="24"/>
        </w:rPr>
        <w:t>Bly</w:t>
      </w:r>
      <w:proofErr w:type="spellEnd"/>
      <w:r w:rsidRPr="00FF03FB">
        <w:rPr>
          <w:rFonts w:asciiTheme="majorHAnsi" w:eastAsia="Calibri" w:hAnsiTheme="majorHAnsi" w:cs="Times New Roman"/>
          <w:i/>
          <w:sz w:val="24"/>
          <w:szCs w:val="24"/>
        </w:rPr>
        <w:t>.</w:t>
      </w:r>
    </w:p>
    <w:p w:rsidR="00311CC9" w:rsidRPr="00FF03FB" w:rsidRDefault="00311CC9" w:rsidP="00412E0F">
      <w:pPr>
        <w:spacing w:after="0" w:line="276" w:lineRule="auto"/>
        <w:jc w:val="both"/>
        <w:rPr>
          <w:rFonts w:asciiTheme="majorHAnsi" w:eastAsia="Calibri" w:hAnsiTheme="majorHAnsi" w:cs="Times New Roman"/>
          <w:i/>
          <w:sz w:val="24"/>
          <w:szCs w:val="24"/>
        </w:rPr>
      </w:pPr>
      <w:r w:rsidRPr="00FF03FB">
        <w:rPr>
          <w:rFonts w:asciiTheme="majorHAnsi" w:eastAsia="Calibri" w:hAnsiTheme="majorHAnsi" w:cs="Times New Roman"/>
          <w:i/>
          <w:sz w:val="24"/>
          <w:szCs w:val="24"/>
        </w:rPr>
        <w:t xml:space="preserve">Lungo tutto l’arco della sua esplosiva carriera di giornalista investigativa, </w:t>
      </w:r>
      <w:proofErr w:type="spellStart"/>
      <w:r w:rsidRPr="00FF03FB">
        <w:rPr>
          <w:rFonts w:asciiTheme="majorHAnsi" w:eastAsia="Calibri" w:hAnsiTheme="majorHAnsi" w:cs="Times New Roman"/>
          <w:i/>
          <w:sz w:val="24"/>
          <w:szCs w:val="24"/>
        </w:rPr>
        <w:t>Nellie</w:t>
      </w:r>
      <w:proofErr w:type="spellEnd"/>
      <w:r w:rsidRPr="00FF03FB">
        <w:rPr>
          <w:rFonts w:asciiTheme="majorHAnsi" w:eastAsia="Calibri" w:hAnsiTheme="majorHAnsi" w:cs="Times New Roman"/>
          <w:i/>
          <w:sz w:val="24"/>
          <w:szCs w:val="24"/>
        </w:rPr>
        <w:t xml:space="preserve"> condusse inchieste  in luoghi impensabili, fino a quel momento, per una giornalista femminile. Sua la famosa “Dieci giorni in un manicomio”, durante la quale si finse pazza per studiare dall’interno le terribili condizioni dell’ospedale psichiatrico di </w:t>
      </w:r>
      <w:proofErr w:type="spellStart"/>
      <w:r w:rsidRPr="00FF03FB">
        <w:rPr>
          <w:rFonts w:asciiTheme="majorHAnsi" w:eastAsia="Calibri" w:hAnsiTheme="majorHAnsi" w:cs="Times New Roman"/>
          <w:i/>
          <w:sz w:val="24"/>
          <w:szCs w:val="24"/>
        </w:rPr>
        <w:t>Blackwell’s</w:t>
      </w:r>
      <w:proofErr w:type="spellEnd"/>
      <w:r w:rsidRPr="00FF03FB">
        <w:rPr>
          <w:rFonts w:asciiTheme="majorHAnsi" w:eastAsia="Calibri" w:hAnsiTheme="majorHAnsi" w:cs="Times New Roman"/>
          <w:i/>
          <w:sz w:val="24"/>
          <w:szCs w:val="24"/>
        </w:rPr>
        <w:t xml:space="preserve"> Island. Seguirono moltissimi altri reportage, sempre attenti alla condizione femminile</w:t>
      </w:r>
      <w:r w:rsidR="004200F2" w:rsidRPr="00FF03FB">
        <w:rPr>
          <w:rFonts w:asciiTheme="majorHAnsi" w:eastAsia="Calibri" w:hAnsiTheme="majorHAnsi" w:cs="Times New Roman"/>
          <w:i/>
          <w:sz w:val="24"/>
          <w:szCs w:val="24"/>
        </w:rPr>
        <w:t xml:space="preserve"> e sempre sotto mentite spoglie</w:t>
      </w:r>
      <w:r w:rsidRPr="00FF03FB">
        <w:rPr>
          <w:rFonts w:asciiTheme="majorHAnsi" w:eastAsia="Calibri" w:hAnsiTheme="majorHAnsi" w:cs="Times New Roman"/>
          <w:i/>
          <w:sz w:val="24"/>
          <w:szCs w:val="24"/>
        </w:rPr>
        <w:t xml:space="preserve">, uno stile ormai diventato il suo simbolo di tempra giornalistica e umana. </w:t>
      </w:r>
    </w:p>
    <w:p w:rsidR="005D164C" w:rsidRPr="00FF03FB" w:rsidRDefault="00311CC9" w:rsidP="00412E0F">
      <w:pPr>
        <w:spacing w:after="0" w:line="276" w:lineRule="auto"/>
        <w:jc w:val="both"/>
        <w:rPr>
          <w:rFonts w:asciiTheme="majorHAnsi" w:eastAsia="Calibri" w:hAnsiTheme="majorHAnsi" w:cs="Times New Roman"/>
          <w:i/>
          <w:sz w:val="24"/>
          <w:szCs w:val="24"/>
        </w:rPr>
      </w:pPr>
      <w:proofErr w:type="spellStart"/>
      <w:r w:rsidRPr="00FF03FB">
        <w:rPr>
          <w:rFonts w:asciiTheme="majorHAnsi" w:eastAsia="Calibri" w:hAnsiTheme="majorHAnsi" w:cs="Times New Roman"/>
          <w:i/>
          <w:sz w:val="24"/>
          <w:szCs w:val="24"/>
        </w:rPr>
        <w:t>Nellie</w:t>
      </w:r>
      <w:proofErr w:type="spellEnd"/>
      <w:r w:rsidRPr="00FF03FB">
        <w:rPr>
          <w:rFonts w:asciiTheme="majorHAnsi" w:eastAsia="Calibri" w:hAnsiTheme="majorHAnsi" w:cs="Times New Roman"/>
          <w:i/>
          <w:sz w:val="24"/>
          <w:szCs w:val="24"/>
        </w:rPr>
        <w:t xml:space="preserve"> fu anche la prima donna a fare il giro del mondo in 72 giorni, battendo così di otto giorni il record di </w:t>
      </w:r>
      <w:proofErr w:type="spellStart"/>
      <w:r w:rsidRPr="00FF03FB">
        <w:rPr>
          <w:rFonts w:asciiTheme="majorHAnsi" w:eastAsia="Calibri" w:hAnsiTheme="majorHAnsi" w:cs="Times New Roman"/>
          <w:i/>
          <w:sz w:val="24"/>
          <w:szCs w:val="24"/>
        </w:rPr>
        <w:t>Phileas</w:t>
      </w:r>
      <w:proofErr w:type="spellEnd"/>
      <w:r w:rsidRPr="00FF03FB">
        <w:rPr>
          <w:rFonts w:asciiTheme="majorHAnsi" w:eastAsia="Calibri" w:hAnsiTheme="majorHAnsi" w:cs="Times New Roman"/>
          <w:i/>
          <w:sz w:val="24"/>
          <w:szCs w:val="24"/>
        </w:rPr>
        <w:t xml:space="preserve"> </w:t>
      </w:r>
      <w:proofErr w:type="spellStart"/>
      <w:r w:rsidRPr="00FF03FB">
        <w:rPr>
          <w:rFonts w:asciiTheme="majorHAnsi" w:eastAsia="Calibri" w:hAnsiTheme="majorHAnsi" w:cs="Times New Roman"/>
          <w:i/>
          <w:sz w:val="24"/>
          <w:szCs w:val="24"/>
        </w:rPr>
        <w:t>Fogg</w:t>
      </w:r>
      <w:proofErr w:type="spellEnd"/>
      <w:r w:rsidRPr="00FF03FB">
        <w:rPr>
          <w:rFonts w:asciiTheme="majorHAnsi" w:eastAsia="Calibri" w:hAnsiTheme="majorHAnsi" w:cs="Times New Roman"/>
          <w:i/>
          <w:sz w:val="24"/>
          <w:szCs w:val="24"/>
        </w:rPr>
        <w:t>, il celebre personaggio del romanzo di Jules Verne.</w:t>
      </w:r>
    </w:p>
    <w:p w:rsidR="00311CC9" w:rsidRPr="00FF03FB" w:rsidRDefault="00311CC9" w:rsidP="00412E0F">
      <w:pPr>
        <w:spacing w:after="0" w:line="276" w:lineRule="auto"/>
        <w:jc w:val="both"/>
        <w:rPr>
          <w:rFonts w:asciiTheme="majorHAnsi" w:eastAsia="Calibri" w:hAnsiTheme="majorHAnsi" w:cs="Times New Roman"/>
          <w:i/>
          <w:sz w:val="24"/>
          <w:szCs w:val="24"/>
        </w:rPr>
      </w:pPr>
      <w:proofErr w:type="spellStart"/>
      <w:r w:rsidRPr="00FF03FB">
        <w:rPr>
          <w:rFonts w:asciiTheme="majorHAnsi" w:eastAsia="Calibri" w:hAnsiTheme="majorHAnsi" w:cs="Times New Roman"/>
          <w:i/>
          <w:sz w:val="24"/>
          <w:szCs w:val="24"/>
        </w:rPr>
        <w:t>Nellie</w:t>
      </w:r>
      <w:proofErr w:type="spellEnd"/>
      <w:r w:rsidRPr="00FF03FB">
        <w:rPr>
          <w:rFonts w:asciiTheme="majorHAnsi" w:eastAsia="Calibri" w:hAnsiTheme="majorHAnsi" w:cs="Times New Roman"/>
          <w:i/>
          <w:sz w:val="24"/>
          <w:szCs w:val="24"/>
        </w:rPr>
        <w:t xml:space="preserve"> </w:t>
      </w:r>
      <w:proofErr w:type="spellStart"/>
      <w:r w:rsidRPr="00FF03FB">
        <w:rPr>
          <w:rFonts w:asciiTheme="majorHAnsi" w:eastAsia="Calibri" w:hAnsiTheme="majorHAnsi" w:cs="Times New Roman"/>
          <w:i/>
          <w:sz w:val="24"/>
          <w:szCs w:val="24"/>
        </w:rPr>
        <w:t>Bly</w:t>
      </w:r>
      <w:proofErr w:type="spellEnd"/>
      <w:r w:rsidRPr="00FF03FB">
        <w:rPr>
          <w:rFonts w:asciiTheme="majorHAnsi" w:eastAsia="Calibri" w:hAnsiTheme="majorHAnsi" w:cs="Times New Roman"/>
          <w:i/>
          <w:sz w:val="24"/>
          <w:szCs w:val="24"/>
        </w:rPr>
        <w:t xml:space="preserve"> è stata una pioniera della ricerca della “storia dietro la storia”, spesso rischiando di suo nella esplorazione delle verità scomode e divenendo un simbolo non solo per le donne, per i diritti delle quali aveva combattuto fin dall’inizio, ma anche per tutti coloro che non possono semplicemente “restare a guardare”.  </w:t>
      </w:r>
    </w:p>
    <w:p w:rsidR="00311CC9" w:rsidRPr="00FF03FB" w:rsidRDefault="00412E0F" w:rsidP="00412E0F">
      <w:pPr>
        <w:spacing w:after="0" w:line="276" w:lineRule="auto"/>
        <w:jc w:val="both"/>
        <w:rPr>
          <w:rFonts w:asciiTheme="majorHAnsi" w:eastAsia="Calibri" w:hAnsiTheme="majorHAnsi" w:cs="Times New Roman"/>
          <w:i/>
          <w:sz w:val="24"/>
          <w:szCs w:val="24"/>
        </w:rPr>
      </w:pPr>
      <w:r>
        <w:rPr>
          <w:rFonts w:asciiTheme="majorHAnsi" w:eastAsia="Calibri" w:hAnsiTheme="majorHAnsi" w:cs="Times New Roman"/>
          <w:i/>
          <w:sz w:val="24"/>
          <w:szCs w:val="24"/>
        </w:rPr>
        <w:t>-</w:t>
      </w:r>
      <w:r w:rsidR="00311CC9" w:rsidRPr="00FF03FB">
        <w:rPr>
          <w:rFonts w:asciiTheme="majorHAnsi" w:eastAsia="Calibri" w:hAnsiTheme="majorHAnsi" w:cs="Times New Roman"/>
          <w:i/>
          <w:sz w:val="24"/>
          <w:szCs w:val="24"/>
        </w:rPr>
        <w:t>Non ho mai scritto una singola parola che non mi scaturisse direttam</w:t>
      </w:r>
      <w:r>
        <w:rPr>
          <w:rFonts w:asciiTheme="majorHAnsi" w:eastAsia="Calibri" w:hAnsiTheme="majorHAnsi" w:cs="Times New Roman"/>
          <w:i/>
          <w:sz w:val="24"/>
          <w:szCs w:val="24"/>
        </w:rPr>
        <w:t>ente dal cuore. Né lo farò mai.-</w:t>
      </w:r>
    </w:p>
    <w:p w:rsidR="00311CC9" w:rsidRPr="00FF03FB" w:rsidRDefault="00311CC9" w:rsidP="00412E0F">
      <w:pPr>
        <w:spacing w:after="0" w:line="276" w:lineRule="auto"/>
        <w:jc w:val="both"/>
        <w:rPr>
          <w:rFonts w:asciiTheme="majorHAnsi" w:eastAsia="Calibri" w:hAnsiTheme="majorHAnsi" w:cs="Times New Roman"/>
          <w:i/>
          <w:sz w:val="24"/>
          <w:szCs w:val="24"/>
        </w:rPr>
      </w:pPr>
      <w:proofErr w:type="spellStart"/>
      <w:r w:rsidRPr="00FF03FB">
        <w:rPr>
          <w:rFonts w:asciiTheme="majorHAnsi" w:eastAsia="Calibri" w:hAnsiTheme="majorHAnsi" w:cs="Times New Roman"/>
          <w:i/>
          <w:sz w:val="24"/>
          <w:szCs w:val="24"/>
        </w:rPr>
        <w:t>Sincerely</w:t>
      </w:r>
      <w:proofErr w:type="spellEnd"/>
      <w:r w:rsidRPr="00FF03FB">
        <w:rPr>
          <w:rFonts w:asciiTheme="majorHAnsi" w:eastAsia="Calibri" w:hAnsiTheme="majorHAnsi" w:cs="Times New Roman"/>
          <w:i/>
          <w:sz w:val="24"/>
          <w:szCs w:val="24"/>
        </w:rPr>
        <w:t xml:space="preserve">, </w:t>
      </w:r>
      <w:proofErr w:type="spellStart"/>
      <w:r w:rsidRPr="00FF03FB">
        <w:rPr>
          <w:rFonts w:asciiTheme="majorHAnsi" w:eastAsia="Calibri" w:hAnsiTheme="majorHAnsi" w:cs="Times New Roman"/>
          <w:i/>
          <w:sz w:val="24"/>
          <w:szCs w:val="24"/>
        </w:rPr>
        <w:t>Nellie</w:t>
      </w:r>
      <w:proofErr w:type="spellEnd"/>
      <w:r w:rsidRPr="00FF03FB">
        <w:rPr>
          <w:rFonts w:asciiTheme="majorHAnsi" w:eastAsia="Calibri" w:hAnsiTheme="majorHAnsi" w:cs="Times New Roman"/>
          <w:i/>
          <w:sz w:val="24"/>
          <w:szCs w:val="24"/>
        </w:rPr>
        <w:t xml:space="preserve"> </w:t>
      </w:r>
      <w:proofErr w:type="spellStart"/>
      <w:r w:rsidRPr="00FF03FB">
        <w:rPr>
          <w:rFonts w:asciiTheme="majorHAnsi" w:eastAsia="Calibri" w:hAnsiTheme="majorHAnsi" w:cs="Times New Roman"/>
          <w:i/>
          <w:sz w:val="24"/>
          <w:szCs w:val="24"/>
        </w:rPr>
        <w:t>Bly</w:t>
      </w:r>
      <w:proofErr w:type="spellEnd"/>
      <w:r w:rsidR="00412E0F">
        <w:rPr>
          <w:rFonts w:asciiTheme="majorHAnsi" w:eastAsia="Calibri" w:hAnsiTheme="majorHAnsi" w:cs="Times New Roman"/>
          <w:i/>
          <w:sz w:val="24"/>
          <w:szCs w:val="24"/>
        </w:rPr>
        <w:t>”</w:t>
      </w:r>
      <w:r w:rsidR="002C52FE" w:rsidRPr="002C52FE">
        <w:rPr>
          <w:rFonts w:ascii="Century Gothic" w:hAnsi="Century Gothic"/>
          <w:i/>
          <w:noProof/>
          <w:sz w:val="24"/>
          <w:szCs w:val="24"/>
          <w:lang w:eastAsia="it-IT"/>
        </w:rPr>
        <w:t xml:space="preserve"> </w:t>
      </w:r>
    </w:p>
    <w:p w:rsidR="0039726D" w:rsidRPr="00311CC9" w:rsidRDefault="0039726D" w:rsidP="005D164C">
      <w:pPr>
        <w:jc w:val="center"/>
        <w:rPr>
          <w:rFonts w:ascii="Calibri Light" w:hAnsi="Calibri Light"/>
          <w:i/>
          <w:sz w:val="24"/>
          <w:szCs w:val="24"/>
        </w:rPr>
      </w:pPr>
    </w:p>
    <w:sectPr w:rsidR="0039726D" w:rsidRPr="00311CC9" w:rsidSect="002C52FE">
      <w:pgSz w:w="11906" w:h="16838"/>
      <w:pgMar w:top="993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BC44E60"/>
    <w:multiLevelType w:val="hybridMultilevel"/>
    <w:tmpl w:val="4DE24F1C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49D7"/>
    <w:rsid w:val="00073F0B"/>
    <w:rsid w:val="00090EE3"/>
    <w:rsid w:val="0011052E"/>
    <w:rsid w:val="0014711D"/>
    <w:rsid w:val="001E510F"/>
    <w:rsid w:val="0026778A"/>
    <w:rsid w:val="002B0303"/>
    <w:rsid w:val="002B66DE"/>
    <w:rsid w:val="002C52FE"/>
    <w:rsid w:val="002C53B7"/>
    <w:rsid w:val="002E08CB"/>
    <w:rsid w:val="002F561C"/>
    <w:rsid w:val="00311CC9"/>
    <w:rsid w:val="00345F35"/>
    <w:rsid w:val="00396966"/>
    <w:rsid w:val="0039726D"/>
    <w:rsid w:val="00397AFB"/>
    <w:rsid w:val="003F77CA"/>
    <w:rsid w:val="00412E0F"/>
    <w:rsid w:val="004200F2"/>
    <w:rsid w:val="00462D35"/>
    <w:rsid w:val="00492779"/>
    <w:rsid w:val="00502B45"/>
    <w:rsid w:val="00512124"/>
    <w:rsid w:val="005944A9"/>
    <w:rsid w:val="005D164C"/>
    <w:rsid w:val="00620226"/>
    <w:rsid w:val="006707A3"/>
    <w:rsid w:val="006757EE"/>
    <w:rsid w:val="0071091E"/>
    <w:rsid w:val="00751C82"/>
    <w:rsid w:val="00753B72"/>
    <w:rsid w:val="00787E5F"/>
    <w:rsid w:val="0088549E"/>
    <w:rsid w:val="008879C3"/>
    <w:rsid w:val="008A469E"/>
    <w:rsid w:val="009056E7"/>
    <w:rsid w:val="00926884"/>
    <w:rsid w:val="009B3815"/>
    <w:rsid w:val="009C64D1"/>
    <w:rsid w:val="00A8243F"/>
    <w:rsid w:val="00AA746C"/>
    <w:rsid w:val="00B66CB3"/>
    <w:rsid w:val="00BB2CEB"/>
    <w:rsid w:val="00CD6781"/>
    <w:rsid w:val="00D23046"/>
    <w:rsid w:val="00D34DB7"/>
    <w:rsid w:val="00D63838"/>
    <w:rsid w:val="00D7480B"/>
    <w:rsid w:val="00DF5101"/>
    <w:rsid w:val="00EA5D45"/>
    <w:rsid w:val="00EC4551"/>
    <w:rsid w:val="00ED1C58"/>
    <w:rsid w:val="00F03E89"/>
    <w:rsid w:val="00F673DC"/>
    <w:rsid w:val="00F76EC1"/>
    <w:rsid w:val="00F849D7"/>
    <w:rsid w:val="00FF03FB"/>
    <w:rsid w:val="00FF46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B66CB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2B66D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11052E"/>
    <w:pPr>
      <w:ind w:left="720"/>
      <w:contextualSpacing/>
    </w:pPr>
  </w:style>
  <w:style w:type="character" w:customStyle="1" w:styleId="Titolo1Carattere">
    <w:name w:val="Titolo 1 Carattere"/>
    <w:basedOn w:val="Carpredefinitoparagrafo"/>
    <w:link w:val="Titolo1"/>
    <w:uiPriority w:val="9"/>
    <w:rsid w:val="00B66CB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Didascalia">
    <w:name w:val="caption"/>
    <w:basedOn w:val="Normale"/>
    <w:next w:val="Normale"/>
    <w:uiPriority w:val="35"/>
    <w:unhideWhenUsed/>
    <w:qFormat/>
    <w:rsid w:val="00D63838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NormaleWeb">
    <w:name w:val="Normal (Web)"/>
    <w:basedOn w:val="Normale"/>
    <w:uiPriority w:val="99"/>
    <w:semiHidden/>
    <w:unhideWhenUsed/>
    <w:rsid w:val="002B66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apple-converted-space">
    <w:name w:val="apple-converted-space"/>
    <w:basedOn w:val="Carpredefinitoparagrafo"/>
    <w:rsid w:val="002B66DE"/>
  </w:style>
  <w:style w:type="character" w:styleId="Collegamentoipertestuale">
    <w:name w:val="Hyperlink"/>
    <w:basedOn w:val="Carpredefinitoparagrafo"/>
    <w:uiPriority w:val="99"/>
    <w:unhideWhenUsed/>
    <w:rsid w:val="002B66DE"/>
    <w:rPr>
      <w:color w:val="0000FF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2B66DE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otranslate">
    <w:name w:val="notranslate"/>
    <w:basedOn w:val="Carpredefinitoparagrafo"/>
    <w:rsid w:val="00345F3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B66CB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2B66D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11052E"/>
    <w:pPr>
      <w:ind w:left="720"/>
      <w:contextualSpacing/>
    </w:pPr>
  </w:style>
  <w:style w:type="character" w:customStyle="1" w:styleId="Titolo1Carattere">
    <w:name w:val="Titolo 1 Carattere"/>
    <w:basedOn w:val="Carpredefinitoparagrafo"/>
    <w:link w:val="Titolo1"/>
    <w:uiPriority w:val="9"/>
    <w:rsid w:val="00B66CB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Didascalia">
    <w:name w:val="caption"/>
    <w:basedOn w:val="Normale"/>
    <w:next w:val="Normale"/>
    <w:uiPriority w:val="35"/>
    <w:unhideWhenUsed/>
    <w:qFormat/>
    <w:rsid w:val="00D63838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NormaleWeb">
    <w:name w:val="Normal (Web)"/>
    <w:basedOn w:val="Normale"/>
    <w:uiPriority w:val="99"/>
    <w:semiHidden/>
    <w:unhideWhenUsed/>
    <w:rsid w:val="002B66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apple-converted-space">
    <w:name w:val="apple-converted-space"/>
    <w:basedOn w:val="Carpredefinitoparagrafo"/>
    <w:rsid w:val="002B66DE"/>
  </w:style>
  <w:style w:type="character" w:styleId="Collegamentoipertestuale">
    <w:name w:val="Hyperlink"/>
    <w:basedOn w:val="Carpredefinitoparagrafo"/>
    <w:uiPriority w:val="99"/>
    <w:unhideWhenUsed/>
    <w:rsid w:val="002B66DE"/>
    <w:rPr>
      <w:color w:val="0000FF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2B66DE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otranslate">
    <w:name w:val="notranslate"/>
    <w:basedOn w:val="Carpredefinitoparagrafo"/>
    <w:rsid w:val="00345F3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533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70306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6654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447710">
              <w:marLeft w:val="0"/>
              <w:marRight w:val="0"/>
              <w:marTop w:val="0"/>
              <w:marBottom w:val="0"/>
              <w:divBdr>
                <w:top w:val="single" w:sz="6" w:space="2" w:color="CCCCCC"/>
                <w:left w:val="single" w:sz="6" w:space="2" w:color="CCCCCC"/>
                <w:bottom w:val="single" w:sz="6" w:space="2" w:color="CCCCCC"/>
                <w:right w:val="single" w:sz="6" w:space="2" w:color="CCCCCC"/>
              </w:divBdr>
            </w:div>
          </w:divsChild>
        </w:div>
      </w:divsChild>
    </w:div>
    <w:div w:id="85160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5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46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14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01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7BDD4A-2529-41D1-AF36-A57419E2C4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1394</Words>
  <Characters>7950</Characters>
  <Application>Microsoft Office Word</Application>
  <DocSecurity>4</DocSecurity>
  <Lines>66</Lines>
  <Paragraphs>18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User</cp:lastModifiedBy>
  <cp:revision>2</cp:revision>
  <cp:lastPrinted>2016-04-06T16:43:00Z</cp:lastPrinted>
  <dcterms:created xsi:type="dcterms:W3CDTF">2016-04-25T18:50:00Z</dcterms:created>
  <dcterms:modified xsi:type="dcterms:W3CDTF">2016-04-25T18:50:00Z</dcterms:modified>
</cp:coreProperties>
</file>