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EA" w:rsidRDefault="00DF0BEA" w:rsidP="007916A7">
      <w:pPr>
        <w:jc w:val="center"/>
        <w:rPr>
          <w:rFonts w:ascii="Arial" w:hAnsi="Arial"/>
          <w:b/>
        </w:rPr>
      </w:pPr>
    </w:p>
    <w:p w:rsidR="007A470D" w:rsidRPr="00011C55" w:rsidRDefault="00FD5831" w:rsidP="007916A7">
      <w:pPr>
        <w:jc w:val="center"/>
        <w:rPr>
          <w:rFonts w:ascii="Arial" w:hAnsi="Arial"/>
          <w:b/>
          <w:sz w:val="32"/>
          <w:szCs w:val="32"/>
        </w:rPr>
      </w:pPr>
      <w:r w:rsidRPr="00011C55">
        <w:rPr>
          <w:rFonts w:ascii="Arial" w:hAnsi="Arial"/>
          <w:b/>
          <w:sz w:val="32"/>
          <w:szCs w:val="32"/>
        </w:rPr>
        <w:t xml:space="preserve">Programme mobilité Italie </w:t>
      </w:r>
      <w:r w:rsidR="00875C83" w:rsidRPr="00011C55">
        <w:rPr>
          <w:rFonts w:ascii="Arial" w:hAnsi="Arial"/>
          <w:b/>
          <w:sz w:val="32"/>
          <w:szCs w:val="32"/>
        </w:rPr>
        <w:t>3/11/2015-7</w:t>
      </w:r>
      <w:r w:rsidR="00CB7D93" w:rsidRPr="00011C55">
        <w:rPr>
          <w:rFonts w:ascii="Arial" w:hAnsi="Arial"/>
          <w:b/>
          <w:sz w:val="32"/>
          <w:szCs w:val="32"/>
        </w:rPr>
        <w:t>/</w:t>
      </w:r>
      <w:r w:rsidR="00875C83" w:rsidRPr="00011C55">
        <w:rPr>
          <w:rFonts w:ascii="Arial" w:hAnsi="Arial"/>
          <w:b/>
          <w:sz w:val="32"/>
          <w:szCs w:val="32"/>
        </w:rPr>
        <w:t>11/2015</w:t>
      </w:r>
    </w:p>
    <w:tbl>
      <w:tblPr>
        <w:tblStyle w:val="Grille"/>
        <w:tblW w:w="0" w:type="auto"/>
        <w:tblLook w:val="04A0"/>
      </w:tblPr>
      <w:tblGrid>
        <w:gridCol w:w="1668"/>
        <w:gridCol w:w="6945"/>
        <w:gridCol w:w="5954"/>
        <w:gridCol w:w="1524"/>
      </w:tblGrid>
      <w:tr w:rsidR="000A4632" w:rsidRPr="00011C55">
        <w:tc>
          <w:tcPr>
            <w:tcW w:w="1668" w:type="dxa"/>
          </w:tcPr>
          <w:p w:rsidR="00FD5831" w:rsidRPr="00011C55" w:rsidRDefault="00FD5831" w:rsidP="00B802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45" w:type="dxa"/>
          </w:tcPr>
          <w:p w:rsidR="00FD5831" w:rsidRPr="00011C55" w:rsidRDefault="00FD5831" w:rsidP="00B802AF">
            <w:pPr>
              <w:jc w:val="center"/>
              <w:rPr>
                <w:rFonts w:ascii="Arial" w:hAnsi="Arial"/>
                <w:b/>
              </w:rPr>
            </w:pPr>
            <w:r w:rsidRPr="00011C55">
              <w:rPr>
                <w:rFonts w:ascii="Arial" w:hAnsi="Arial"/>
                <w:b/>
              </w:rPr>
              <w:t>Matin</w:t>
            </w:r>
          </w:p>
        </w:tc>
        <w:tc>
          <w:tcPr>
            <w:tcW w:w="5954" w:type="dxa"/>
          </w:tcPr>
          <w:p w:rsidR="00FD5831" w:rsidRPr="00011C55" w:rsidRDefault="00FD5831" w:rsidP="00B802AF">
            <w:pPr>
              <w:jc w:val="center"/>
              <w:rPr>
                <w:rFonts w:ascii="Arial" w:hAnsi="Arial"/>
                <w:b/>
              </w:rPr>
            </w:pPr>
            <w:r w:rsidRPr="00011C55">
              <w:rPr>
                <w:rFonts w:ascii="Arial" w:hAnsi="Arial"/>
                <w:b/>
              </w:rPr>
              <w:t>Ap-midi</w:t>
            </w:r>
          </w:p>
        </w:tc>
        <w:tc>
          <w:tcPr>
            <w:tcW w:w="1524" w:type="dxa"/>
          </w:tcPr>
          <w:p w:rsidR="00FD5831" w:rsidRPr="00011C55" w:rsidRDefault="00FD5831" w:rsidP="00B802AF">
            <w:pPr>
              <w:jc w:val="center"/>
              <w:rPr>
                <w:rFonts w:ascii="Arial" w:hAnsi="Arial"/>
                <w:b/>
              </w:rPr>
            </w:pPr>
            <w:r w:rsidRPr="00011C55">
              <w:rPr>
                <w:rFonts w:ascii="Arial" w:hAnsi="Arial"/>
                <w:b/>
              </w:rPr>
              <w:t>Soirée</w:t>
            </w:r>
          </w:p>
        </w:tc>
      </w:tr>
      <w:tr w:rsidR="00875C83" w:rsidRPr="00C84B4D">
        <w:tc>
          <w:tcPr>
            <w:tcW w:w="1668" w:type="dxa"/>
            <w:tcBorders>
              <w:bottom w:val="single" w:sz="4" w:space="0" w:color="auto"/>
            </w:tcBorders>
          </w:tcPr>
          <w:p w:rsidR="00875C83" w:rsidRPr="00011C55" w:rsidRDefault="00875C83" w:rsidP="00B65A17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011C55">
              <w:rPr>
                <w:rFonts w:ascii="Arial" w:hAnsi="Arial"/>
                <w:b/>
                <w:sz w:val="28"/>
                <w:szCs w:val="28"/>
              </w:rPr>
              <w:t>Mardi 3/11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75C83" w:rsidRPr="00DC12F2" w:rsidRDefault="00875C83" w:rsidP="00B65A1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C12F2">
              <w:rPr>
                <w:rFonts w:ascii="Arial" w:hAnsi="Arial"/>
                <w:b/>
                <w:sz w:val="22"/>
                <w:szCs w:val="22"/>
              </w:rPr>
              <w:t>Arrivée des délégations étrangères</w:t>
            </w:r>
            <w:r w:rsidR="00DC12F2"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:rsidR="00B65A17" w:rsidRPr="00F64A80" w:rsidRDefault="00DC12F2" w:rsidP="00B65A1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64A80">
              <w:rPr>
                <w:rFonts w:ascii="Arial" w:hAnsi="Arial"/>
                <w:b/>
                <w:sz w:val="22"/>
                <w:szCs w:val="22"/>
              </w:rPr>
              <w:t>12h35</w:t>
            </w:r>
            <w:r w:rsidRPr="00F64A80">
              <w:rPr>
                <w:rFonts w:ascii="Arial" w:hAnsi="Arial"/>
                <w:sz w:val="22"/>
                <w:szCs w:val="22"/>
              </w:rPr>
              <w:t xml:space="preserve"> </w:t>
            </w:r>
            <w:r w:rsidR="00F41FF9" w:rsidRPr="00DC12F2">
              <w:rPr>
                <w:rFonts w:ascii="Arial" w:hAnsi="Arial"/>
                <w:b/>
                <w:sz w:val="22"/>
                <w:szCs w:val="22"/>
              </w:rPr>
              <w:t>Aé</w:t>
            </w:r>
            <w:r w:rsidR="00B65A17" w:rsidRPr="00DC12F2">
              <w:rPr>
                <w:rFonts w:ascii="Arial" w:hAnsi="Arial"/>
                <w:b/>
                <w:sz w:val="22"/>
                <w:szCs w:val="22"/>
              </w:rPr>
              <w:t>roport</w:t>
            </w:r>
            <w:r w:rsidR="00B65A17" w:rsidRPr="00F64A80">
              <w:rPr>
                <w:rFonts w:ascii="Arial" w:hAnsi="Arial"/>
                <w:b/>
                <w:sz w:val="22"/>
                <w:szCs w:val="22"/>
              </w:rPr>
              <w:t xml:space="preserve"> de Ronchi</w:t>
            </w:r>
            <w:r w:rsidR="00B65A17" w:rsidRPr="00F64A80">
              <w:rPr>
                <w:rFonts w:ascii="Arial" w:hAnsi="Arial"/>
                <w:sz w:val="22"/>
                <w:szCs w:val="22"/>
              </w:rPr>
              <w:t xml:space="preserve"> dei Legionari (Vol LH 193</w:t>
            </w:r>
            <w:r w:rsidR="00011C55" w:rsidRPr="00F64A80">
              <w:rPr>
                <w:rFonts w:ascii="Arial" w:hAnsi="Arial"/>
                <w:sz w:val="22"/>
                <w:szCs w:val="22"/>
              </w:rPr>
              <w:t>4</w:t>
            </w:r>
            <w:r w:rsidR="00B65A17" w:rsidRPr="00F64A80">
              <w:rPr>
                <w:rFonts w:ascii="Arial" w:hAnsi="Arial"/>
                <w:sz w:val="22"/>
                <w:szCs w:val="22"/>
              </w:rPr>
              <w:t xml:space="preserve">) Ecole Publique </w:t>
            </w:r>
            <w:proofErr w:type="gramStart"/>
            <w:r w:rsidR="00B65A17" w:rsidRPr="00F64A80">
              <w:rPr>
                <w:rFonts w:ascii="Arial" w:hAnsi="Arial"/>
                <w:sz w:val="22"/>
                <w:szCs w:val="22"/>
              </w:rPr>
              <w:t>Astaffort ,</w:t>
            </w:r>
            <w:proofErr w:type="gramEnd"/>
            <w:r w:rsidR="00B65A17" w:rsidRPr="00F64A80">
              <w:rPr>
                <w:rFonts w:ascii="Arial" w:hAnsi="Arial"/>
                <w:sz w:val="22"/>
                <w:szCs w:val="22"/>
              </w:rPr>
              <w:t xml:space="preserve"> Lycée Bernard Palissy</w:t>
            </w:r>
          </w:p>
          <w:p w:rsidR="00B65A17" w:rsidRPr="00517418" w:rsidRDefault="00DC12F2" w:rsidP="00B65A1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DC12F2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16h15 </w:t>
            </w:r>
            <w:r w:rsidR="00B65A17" w:rsidRPr="00DC12F2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Aeroport de Ronchi </w:t>
            </w:r>
            <w:r w:rsidR="00B65A17" w:rsidRPr="00517418">
              <w:rPr>
                <w:rFonts w:ascii="Arial" w:hAnsi="Arial"/>
                <w:sz w:val="22"/>
                <w:szCs w:val="22"/>
                <w:lang w:val="it-IT"/>
              </w:rPr>
              <w:t xml:space="preserve">dei Legionari (Vol LH 1936) Marienschule Munster </w:t>
            </w:r>
          </w:p>
          <w:p w:rsidR="00B65A17" w:rsidRPr="00517418" w:rsidRDefault="00DC12F2" w:rsidP="00DC12F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C12F2">
              <w:rPr>
                <w:rFonts w:ascii="Arial" w:hAnsi="Arial"/>
                <w:b/>
                <w:sz w:val="22"/>
                <w:szCs w:val="22"/>
              </w:rPr>
              <w:t xml:space="preserve">13h03 </w:t>
            </w:r>
            <w:r w:rsidR="00B65A17" w:rsidRPr="00DC12F2">
              <w:rPr>
                <w:rFonts w:ascii="Arial" w:hAnsi="Arial"/>
                <w:b/>
                <w:sz w:val="22"/>
                <w:szCs w:val="22"/>
              </w:rPr>
              <w:t>Gare de Cervignano</w:t>
            </w:r>
            <w:r w:rsidR="00B65A17" w:rsidRPr="00517418">
              <w:rPr>
                <w:rFonts w:ascii="Arial" w:hAnsi="Arial"/>
                <w:sz w:val="22"/>
                <w:szCs w:val="22"/>
              </w:rPr>
              <w:t xml:space="preserve"> Mater Salvatoris Vienne </w:t>
            </w:r>
            <w:r w:rsidR="00B65A17" w:rsidRPr="00DC12F2">
              <w:rPr>
                <w:rFonts w:ascii="Arial" w:hAnsi="Arial"/>
                <w:sz w:val="22"/>
                <w:szCs w:val="22"/>
              </w:rPr>
              <w:t xml:space="preserve">Train </w:t>
            </w:r>
            <w:r w:rsidR="00B65A17" w:rsidRPr="00DC12F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Regionale Veloce 6023</w:t>
            </w:r>
            <w:r w:rsidR="00F41FF9" w:rsidRPr="00DC12F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Udine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75C83" w:rsidRPr="00517418" w:rsidRDefault="00011C55" w:rsidP="00B65A1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A</w:t>
            </w:r>
            <w:r w:rsidR="00DA6F6E" w:rsidRPr="00517418">
              <w:rPr>
                <w:rFonts w:ascii="Arial" w:hAnsi="Arial"/>
                <w:sz w:val="22"/>
                <w:szCs w:val="22"/>
              </w:rPr>
              <w:t>ccueil et inst</w:t>
            </w:r>
            <w:r w:rsidR="00C84B4D" w:rsidRPr="00517418">
              <w:rPr>
                <w:rFonts w:ascii="Arial" w:hAnsi="Arial"/>
                <w:sz w:val="22"/>
                <w:szCs w:val="22"/>
              </w:rPr>
              <w:t>allation à l’hôtel des Patriarches</w:t>
            </w:r>
            <w:r w:rsidR="00DA6F6E" w:rsidRPr="00517418">
              <w:rPr>
                <w:rFonts w:ascii="Arial" w:hAnsi="Arial"/>
                <w:sz w:val="22"/>
                <w:szCs w:val="22"/>
              </w:rPr>
              <w:t xml:space="preserve"> à Aquilée ou dans les familles</w:t>
            </w:r>
            <w:r w:rsidRPr="00517418">
              <w:rPr>
                <w:rFonts w:ascii="Arial" w:hAnsi="Arial"/>
                <w:sz w:val="22"/>
                <w:szCs w:val="22"/>
              </w:rPr>
              <w:t>. Visite d’Aquilée et Grado</w:t>
            </w:r>
            <w:r w:rsidR="00E0439F" w:rsidRPr="0051741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75C83" w:rsidRPr="00F41FF9" w:rsidRDefault="00E0439F" w:rsidP="00B65A17">
            <w:pPr>
              <w:jc w:val="both"/>
              <w:rPr>
                <w:rFonts w:ascii="Arial" w:hAnsi="Arial"/>
              </w:rPr>
            </w:pPr>
            <w:r w:rsidRPr="00F41FF9">
              <w:rPr>
                <w:rFonts w:ascii="Arial" w:hAnsi="Arial"/>
                <w:b/>
                <w:u w:val="single"/>
              </w:rPr>
              <w:t xml:space="preserve">19h30 : Repas à l’hôtel des Patriarches d’Aquilée  </w:t>
            </w:r>
          </w:p>
        </w:tc>
      </w:tr>
      <w:tr w:rsidR="007F7231" w:rsidRPr="00BD06A5">
        <w:tc>
          <w:tcPr>
            <w:tcW w:w="1668" w:type="dxa"/>
            <w:tcBorders>
              <w:bottom w:val="nil"/>
            </w:tcBorders>
            <w:shd w:val="clear" w:color="auto" w:fill="FFFF00"/>
          </w:tcPr>
          <w:p w:rsidR="007F7231" w:rsidRPr="00011C55" w:rsidRDefault="007F7231">
            <w:pPr>
              <w:rPr>
                <w:rFonts w:ascii="Arial" w:hAnsi="Arial"/>
                <w:sz w:val="28"/>
                <w:szCs w:val="28"/>
              </w:rPr>
            </w:pPr>
            <w:r w:rsidRPr="00011C55">
              <w:rPr>
                <w:rFonts w:ascii="Arial" w:hAnsi="Arial"/>
                <w:b/>
                <w:sz w:val="28"/>
                <w:szCs w:val="28"/>
              </w:rPr>
              <w:t>Mercredi 4/11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FFFF00"/>
          </w:tcPr>
          <w:p w:rsidR="007F7231" w:rsidRPr="00F64A80" w:rsidRDefault="007F7231" w:rsidP="000B557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64A80">
              <w:rPr>
                <w:rFonts w:ascii="Arial" w:hAnsi="Arial" w:cs="Arial"/>
                <w:b/>
                <w:sz w:val="22"/>
                <w:szCs w:val="22"/>
                <w:lang w:val="it-IT"/>
              </w:rPr>
              <w:t>Matin, Università degli Studi di Udine</w:t>
            </w:r>
          </w:p>
          <w:p w:rsidR="007F7231" w:rsidRPr="00F64A80" w:rsidRDefault="007F7231" w:rsidP="0064318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it-IT"/>
              </w:rPr>
            </w:pPr>
            <w:r w:rsidRPr="00F64A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Centro </w:t>
            </w:r>
            <w:r w:rsidRPr="00F64A80">
              <w:rPr>
                <w:rFonts w:ascii="Arial" w:hAnsi="Arial" w:cs="Arial"/>
                <w:b/>
                <w:sz w:val="22"/>
                <w:lang w:val="it-IT"/>
              </w:rPr>
              <w:t>Polifunzionale di Gorizia</w:t>
            </w:r>
            <w:proofErr w:type="gramStart"/>
            <w:r w:rsidRPr="00F64A80">
              <w:rPr>
                <w:rFonts w:ascii="Arial" w:hAnsi="Arial" w:cs="Arial"/>
                <w:sz w:val="22"/>
                <w:lang w:val="it-IT"/>
              </w:rPr>
              <w:t xml:space="preserve"> </w:t>
            </w:r>
            <w:r w:rsidR="00643184">
              <w:rPr>
                <w:rFonts w:ascii="Arial" w:hAnsi="Arial" w:cs="Arial"/>
                <w:sz w:val="22"/>
                <w:lang w:val="it-IT"/>
              </w:rPr>
              <w:t>.</w:t>
            </w:r>
            <w:proofErr w:type="gramEnd"/>
            <w:r w:rsidRPr="00F64A80">
              <w:rPr>
                <w:rFonts w:ascii="Arial" w:hAnsi="Arial" w:cs="Arial"/>
                <w:sz w:val="22"/>
                <w:lang w:val="it-IT"/>
              </w:rPr>
              <w:t>Aula Magna Polo Santa Chiara (Via Santa Chiara 1)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FFFF00"/>
          </w:tcPr>
          <w:p w:rsidR="007F7231" w:rsidRPr="00F41FF9" w:rsidRDefault="007F7231" w:rsidP="005F5B69">
            <w:pPr>
              <w:jc w:val="both"/>
              <w:rPr>
                <w:rFonts w:ascii="Arial" w:hAnsi="Arial" w:cs="Arial"/>
                <w:b/>
              </w:rPr>
            </w:pPr>
            <w:r w:rsidRPr="00F41FF9">
              <w:rPr>
                <w:rFonts w:ascii="Arial" w:hAnsi="Arial" w:cs="Arial"/>
                <w:b/>
              </w:rPr>
              <w:t xml:space="preserve">Ap-midi, les traces de la Grande Guerre et leurs valorisations sur le front italien </w:t>
            </w:r>
          </w:p>
        </w:tc>
        <w:tc>
          <w:tcPr>
            <w:tcW w:w="1524" w:type="dxa"/>
            <w:tcBorders>
              <w:bottom w:val="nil"/>
            </w:tcBorders>
            <w:shd w:val="clear" w:color="auto" w:fill="FFFF00"/>
          </w:tcPr>
          <w:p w:rsidR="007F7231" w:rsidRPr="00F41FF9" w:rsidRDefault="007F7231" w:rsidP="00B802AF">
            <w:pPr>
              <w:jc w:val="center"/>
              <w:rPr>
                <w:rFonts w:ascii="Arial" w:hAnsi="Arial" w:cs="Arial"/>
                <w:b/>
              </w:rPr>
            </w:pPr>
            <w:r w:rsidRPr="00F41FF9">
              <w:rPr>
                <w:rFonts w:ascii="Arial" w:hAnsi="Arial" w:cs="Arial"/>
                <w:b/>
              </w:rPr>
              <w:t>Soirée</w:t>
            </w:r>
          </w:p>
        </w:tc>
      </w:tr>
      <w:tr w:rsidR="007F7231" w:rsidRPr="00BD06A5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7F7231" w:rsidRPr="00011C55" w:rsidRDefault="007F723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:rsidR="007F7231" w:rsidRPr="00517418" w:rsidRDefault="007F7231" w:rsidP="000B5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18">
              <w:rPr>
                <w:rFonts w:ascii="Arial" w:hAnsi="Arial" w:cs="Arial"/>
                <w:b/>
                <w:sz w:val="22"/>
                <w:szCs w:val="22"/>
                <w:u w:val="single"/>
              </w:rPr>
              <w:t>8h45 : départ du mini-bus de l’hôtel pour Gorizia</w:t>
            </w:r>
            <w:r w:rsidRPr="005174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F7231" w:rsidRPr="00517418" w:rsidRDefault="007F7231" w:rsidP="000B5573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7231" w:rsidRPr="00517418" w:rsidRDefault="007F7231" w:rsidP="000B5573">
            <w:pPr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517418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9h30 : Réunion plénière de présentation du projet</w:t>
            </w:r>
          </w:p>
          <w:p w:rsidR="007F7231" w:rsidRPr="00517418" w:rsidRDefault="007F7231" w:rsidP="000B55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18">
              <w:rPr>
                <w:rFonts w:ascii="Arial" w:hAnsi="Arial" w:cs="Arial"/>
                <w:sz w:val="22"/>
                <w:szCs w:val="22"/>
              </w:rPr>
              <w:t>Introduction, présentation des partenaires et des autorités</w:t>
            </w:r>
            <w:r w:rsidR="000A078F">
              <w:rPr>
                <w:rFonts w:ascii="Arial" w:hAnsi="Arial" w:cs="Arial"/>
                <w:sz w:val="22"/>
                <w:szCs w:val="22"/>
              </w:rPr>
              <w:t> ;</w:t>
            </w:r>
            <w:r w:rsidRPr="00517418">
              <w:rPr>
                <w:rFonts w:ascii="Arial" w:hAnsi="Arial" w:cs="Arial"/>
                <w:sz w:val="22"/>
                <w:szCs w:val="22"/>
              </w:rPr>
              <w:t xml:space="preserve"> Présentation des grands axes et objectifs du projet ENSERRER : </w:t>
            </w:r>
            <w:r w:rsidRPr="00517418">
              <w:rPr>
                <w:rFonts w:ascii="Arial" w:hAnsi="Arial" w:cs="Arial"/>
                <w:b/>
                <w:sz w:val="22"/>
                <w:szCs w:val="22"/>
              </w:rPr>
              <w:t>M. Aldo DURI, coordonnateur</w:t>
            </w:r>
          </w:p>
          <w:p w:rsidR="007F7231" w:rsidRPr="00517418" w:rsidRDefault="007F7231" w:rsidP="000B55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7231" w:rsidRPr="007F7231" w:rsidRDefault="007F7231" w:rsidP="000B557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</w:pPr>
            <w:r w:rsidRPr="007F723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10h00 </w:t>
            </w:r>
            <w:r w:rsidRPr="007F7231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u w:val="single"/>
                <w:shd w:val="clear" w:color="auto" w:fill="FFFFFF"/>
              </w:rPr>
              <w:t>Salutations des autorités</w:t>
            </w:r>
            <w:r w:rsidRPr="007F7231">
              <w:rPr>
                <w:rStyle w:val="apple-converted-space"/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  <w:t> </w:t>
            </w:r>
            <w:proofErr w:type="gramStart"/>
            <w:r w:rsidRPr="007F7231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  <w:t xml:space="preserve">civiles </w:t>
            </w:r>
            <w:r w:rsidR="00A07DE7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  <w:t>,</w:t>
            </w:r>
            <w:proofErr w:type="gramEnd"/>
            <w:r w:rsidR="00A07DE7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  <w:t xml:space="preserve"> scolaires </w:t>
            </w:r>
            <w:r w:rsidRPr="007F7231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  <w:t xml:space="preserve">et académiques </w:t>
            </w:r>
          </w:p>
          <w:p w:rsidR="007F7231" w:rsidRPr="0040134A" w:rsidRDefault="007F7231" w:rsidP="000B5573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40134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Mme Laura Fasiolo, sénateur</w:t>
            </w:r>
          </w:p>
          <w:p w:rsidR="007F7231" w:rsidRPr="007F7231" w:rsidRDefault="007F7231" w:rsidP="007F7231">
            <w:pPr>
              <w:pStyle w:val="Titre2"/>
              <w:spacing w:before="0" w:beforeAutospacing="0" w:after="0" w:afterAutospacing="0" w:line="27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F7231">
              <w:rPr>
                <w:rFonts w:ascii="Arial" w:hAnsi="Arial" w:cs="Arial"/>
                <w:sz w:val="22"/>
                <w:szCs w:val="22"/>
                <w:shd w:val="clear" w:color="auto" w:fill="FFFFFF"/>
                <w:lang w:val="fr-FR"/>
              </w:rPr>
              <w:t xml:space="preserve">M Franco Codega </w:t>
            </w:r>
            <w:proofErr w:type="gramStart"/>
            <w:r w:rsidRPr="007F7231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 </w:t>
            </w:r>
            <w:r w:rsidR="00A07DE7"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proofErr w:type="gramEnd"/>
            <w:r w:rsidRPr="007F7231">
              <w:rPr>
                <w:rFonts w:ascii="Arial" w:hAnsi="Arial" w:cs="Arial"/>
                <w:sz w:val="22"/>
                <w:szCs w:val="22"/>
                <w:lang w:val="fr-FR"/>
              </w:rPr>
              <w:t xml:space="preserve"> VI commission permanente de la Région </w:t>
            </w:r>
            <w:r w:rsidRPr="007F7231">
              <w:rPr>
                <w:rFonts w:ascii="Arial" w:hAnsi="Arial" w:cs="Arial"/>
                <w:sz w:val="22"/>
                <w:szCs w:val="22"/>
                <w:lang w:val="fr-FR"/>
              </w:rPr>
              <w:br/>
              <w:t>M</w:t>
            </w:r>
            <w:r w:rsidR="00F64A80">
              <w:rPr>
                <w:rFonts w:ascii="Arial" w:hAnsi="Arial" w:cs="Arial"/>
                <w:sz w:val="22"/>
                <w:szCs w:val="22"/>
                <w:lang w:val="fr-FR"/>
              </w:rPr>
              <w:t xml:space="preserve">me Paola Floreancig </w:t>
            </w:r>
            <w:r w:rsidR="00A07DE7"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="00F64A80">
              <w:rPr>
                <w:rFonts w:ascii="Arial" w:hAnsi="Arial" w:cs="Arial"/>
                <w:sz w:val="22"/>
                <w:szCs w:val="22"/>
                <w:lang w:val="fr-FR"/>
              </w:rPr>
              <w:t>Inspecteur</w:t>
            </w:r>
            <w:r w:rsidRPr="007F723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64A80">
              <w:rPr>
                <w:rFonts w:ascii="Arial" w:hAnsi="Arial" w:cs="Arial"/>
                <w:sz w:val="22"/>
                <w:szCs w:val="22"/>
                <w:lang w:val="fr-FR"/>
              </w:rPr>
              <w:t>d’Académie</w:t>
            </w:r>
          </w:p>
          <w:p w:rsidR="007F7231" w:rsidRPr="00517418" w:rsidRDefault="007F7231" w:rsidP="007F72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7231" w:rsidRPr="00517418" w:rsidRDefault="007F7231" w:rsidP="000B5573">
            <w:pPr>
              <w:jc w:val="both"/>
              <w:rPr>
                <w:rFonts w:ascii="Arial" w:hAnsi="Arial" w:cs="Arial"/>
                <w:i/>
                <w:caps/>
                <w:sz w:val="22"/>
                <w:szCs w:val="22"/>
                <w:u w:val="single"/>
              </w:rPr>
            </w:pPr>
            <w:r w:rsidRPr="00517418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10h15 : Table ronde</w:t>
            </w:r>
            <w:r w:rsidR="00A07DE7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 :</w:t>
            </w:r>
            <w:r w:rsidRPr="00517418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 </w:t>
            </w:r>
            <w:r w:rsidRPr="00517418">
              <w:rPr>
                <w:rFonts w:ascii="Arial" w:hAnsi="Arial" w:cs="Arial"/>
                <w:b/>
                <w:i/>
                <w:caps/>
                <w:sz w:val="22"/>
                <w:szCs w:val="22"/>
                <w:u w:val="single"/>
              </w:rPr>
              <w:t>Enseigner la Guerre, éduquer à la Paix</w:t>
            </w:r>
          </w:p>
          <w:p w:rsidR="007F7231" w:rsidRPr="00517418" w:rsidRDefault="007F7231" w:rsidP="000B557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18">
              <w:rPr>
                <w:rFonts w:ascii="Arial" w:hAnsi="Arial" w:cs="Arial"/>
                <w:b/>
                <w:sz w:val="22"/>
                <w:szCs w:val="22"/>
              </w:rPr>
              <w:t>Les rapports entre histoire et mémoire  au prisme de la construction européenne dans l’enseignement de l’histoire de la Grande Guerre : présidence de FABIO TODERO</w:t>
            </w:r>
          </w:p>
          <w:p w:rsidR="007F7231" w:rsidRPr="00517418" w:rsidRDefault="007F7231" w:rsidP="000B5573">
            <w:pPr>
              <w:pStyle w:val="niv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40" w:lineRule="exact"/>
              <w:ind w:right="-57"/>
              <w:jc w:val="both"/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</w:pPr>
            <w:r w:rsidRPr="00517418"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  <w:t>L’histoire comparatiste peut-elle s’enseigner ? Doit-elle s’enseigner ?</w:t>
            </w:r>
          </w:p>
          <w:p w:rsidR="007F7231" w:rsidRPr="00517418" w:rsidRDefault="007F7231" w:rsidP="000B5573">
            <w:pPr>
              <w:pStyle w:val="niv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40" w:lineRule="exact"/>
              <w:ind w:right="-57"/>
              <w:jc w:val="both"/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</w:pPr>
            <w:r w:rsidRPr="00517418"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  <w:t>Comment aborder en classe les rapports entre histoire et mémoire ?</w:t>
            </w:r>
            <w:bookmarkStart w:id="0" w:name="_GoBack"/>
            <w:bookmarkEnd w:id="0"/>
          </w:p>
          <w:p w:rsidR="007F7231" w:rsidRPr="00517418" w:rsidRDefault="007F7231" w:rsidP="000B5573">
            <w:pPr>
              <w:pStyle w:val="niv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40" w:lineRule="exact"/>
              <w:ind w:right="-57"/>
              <w:jc w:val="both"/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</w:pPr>
            <w:r w:rsidRPr="00517418"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  <w:t>L’histoire, une discipline globale ? Quelles compétences dans l’apprentissage de l’histoire ?</w:t>
            </w:r>
          </w:p>
          <w:p w:rsidR="007F7231" w:rsidRPr="00517418" w:rsidRDefault="007F7231" w:rsidP="000B5573">
            <w:pPr>
              <w:pStyle w:val="niv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40" w:lineRule="exact"/>
              <w:ind w:right="-57"/>
              <w:jc w:val="both"/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</w:pPr>
            <w:r w:rsidRPr="00517418"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  <w:t>Quelles ressources pour la classe ?</w:t>
            </w:r>
          </w:p>
          <w:p w:rsidR="007F7231" w:rsidRPr="00517418" w:rsidRDefault="007F7231" w:rsidP="000B55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7231" w:rsidRPr="00517418" w:rsidRDefault="007F7231" w:rsidP="000B557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18">
              <w:rPr>
                <w:rFonts w:ascii="Arial" w:hAnsi="Arial" w:cs="Arial"/>
                <w:b/>
                <w:sz w:val="22"/>
                <w:szCs w:val="22"/>
              </w:rPr>
              <w:t xml:space="preserve">Les rapports entre histoire et mémoire  au prisme de la construction européenne dans la diffusion de l’histoire de la Grande Guerre auprès du grand public : présidence du professeur FULVIO SALIMBENI (Université d’Udine) </w:t>
            </w:r>
          </w:p>
          <w:p w:rsidR="007F7231" w:rsidRPr="00517418" w:rsidRDefault="007F7231" w:rsidP="000B5573">
            <w:pPr>
              <w:pStyle w:val="niv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40" w:lineRule="exact"/>
              <w:ind w:right="-57"/>
              <w:jc w:val="both"/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</w:pPr>
            <w:r w:rsidRPr="00517418"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  <w:t>Que transmettre de la Grande Guerre ?</w:t>
            </w:r>
          </w:p>
          <w:p w:rsidR="007F7231" w:rsidRPr="00517418" w:rsidRDefault="007F7231" w:rsidP="000B5573">
            <w:pPr>
              <w:pStyle w:val="niv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40" w:lineRule="exact"/>
              <w:ind w:right="-57"/>
              <w:jc w:val="both"/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</w:pPr>
            <w:r w:rsidRPr="00517418"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  <w:t>Devoir de mémoire et commémoration</w:t>
            </w:r>
          </w:p>
          <w:p w:rsidR="007F7231" w:rsidRPr="00F41FF9" w:rsidRDefault="007F7231" w:rsidP="000B55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231" w:rsidRPr="00517418" w:rsidRDefault="007F7231" w:rsidP="000B55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418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12h30 : Les enjeux pédagogiques et didactiques du projet</w:t>
            </w:r>
            <w:r w:rsidRPr="007F7231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Pr="007F7231">
              <w:rPr>
                <w:rFonts w:ascii="Arial" w:hAnsi="Arial" w:cs="Arial"/>
                <w:caps/>
                <w:sz w:val="22"/>
                <w:szCs w:val="22"/>
              </w:rPr>
              <w:t>: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517418">
              <w:rPr>
                <w:rFonts w:ascii="Arial" w:hAnsi="Arial" w:cs="Arial"/>
                <w:b/>
                <w:sz w:val="22"/>
                <w:szCs w:val="22"/>
              </w:rPr>
              <w:t>Lycée Bernard Palissy d’Agen</w:t>
            </w:r>
          </w:p>
          <w:p w:rsidR="007F7231" w:rsidRPr="00517418" w:rsidRDefault="007F7231" w:rsidP="000B5573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18">
              <w:rPr>
                <w:rFonts w:ascii="Arial" w:hAnsi="Arial" w:cs="Arial"/>
                <w:sz w:val="22"/>
                <w:szCs w:val="22"/>
              </w:rPr>
              <w:t xml:space="preserve">les quatre supports du travail : le manuel didactique ; le guide culturel ; le site Internet ; le groupe facebook </w:t>
            </w:r>
          </w:p>
          <w:p w:rsidR="007F7231" w:rsidRPr="00517418" w:rsidRDefault="007F7231" w:rsidP="000B5573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18">
              <w:rPr>
                <w:rFonts w:ascii="Arial" w:hAnsi="Arial" w:cs="Arial"/>
                <w:sz w:val="22"/>
                <w:szCs w:val="22"/>
              </w:rPr>
              <w:t>les principaux axes de travail : interdisciplinarité, compétences</w:t>
            </w:r>
          </w:p>
          <w:p w:rsidR="007F7231" w:rsidRPr="00517418" w:rsidRDefault="007F7231" w:rsidP="000B5573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418">
              <w:rPr>
                <w:rFonts w:ascii="Arial" w:hAnsi="Arial" w:cs="Arial"/>
                <w:sz w:val="22"/>
                <w:szCs w:val="22"/>
              </w:rPr>
              <w:t>le manuel didactique : contenu, objectifs, maquette et modalités de mise en œuvre</w:t>
            </w:r>
          </w:p>
          <w:p w:rsidR="007F7231" w:rsidRPr="00517418" w:rsidRDefault="007F7231" w:rsidP="000B55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7231" w:rsidRPr="00517418" w:rsidRDefault="007F7231" w:rsidP="000B557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741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12h45 : </w:t>
            </w:r>
            <w:r w:rsidRPr="005174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Rafraîchissements</w:t>
            </w:r>
          </w:p>
          <w:p w:rsidR="007F7231" w:rsidRPr="00F41FF9" w:rsidRDefault="007F7231" w:rsidP="00CB7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7F7231" w:rsidRPr="007F7231" w:rsidRDefault="007F7231" w:rsidP="00F14E32">
            <w:pPr>
              <w:pStyle w:val="Titre1"/>
              <w:pBdr>
                <w:bottom w:val="single" w:sz="6" w:space="0" w:color="AAAAAA"/>
              </w:pBdr>
              <w:spacing w:before="0" w:after="60"/>
              <w:rPr>
                <w:rFonts w:ascii="Arial" w:hAnsi="Arial" w:cs="Arial"/>
                <w:bCs w:val="0"/>
                <w:color w:val="auto"/>
                <w:sz w:val="22"/>
                <w:szCs w:val="22"/>
                <w:u w:val="single"/>
              </w:rPr>
            </w:pPr>
            <w:r w:rsidRPr="007F7231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Visite sur les lieux des </w:t>
            </w:r>
            <w:r w:rsidRPr="007F7231">
              <w:rPr>
                <w:rFonts w:ascii="Arial" w:hAnsi="Arial" w:cs="Arial"/>
                <w:bCs w:val="0"/>
                <w:color w:val="auto"/>
                <w:sz w:val="22"/>
                <w:szCs w:val="22"/>
                <w:u w:val="single"/>
              </w:rPr>
              <w:t>Batailles de l'Isonzo</w:t>
            </w:r>
          </w:p>
          <w:p w:rsidR="007F7231" w:rsidRPr="00517418" w:rsidRDefault="007F7231" w:rsidP="007A61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F7231" w:rsidRPr="00517418" w:rsidRDefault="007F7231" w:rsidP="007A61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7418">
              <w:rPr>
                <w:rFonts w:ascii="Arial" w:hAnsi="Arial" w:cs="Arial"/>
                <w:b/>
                <w:sz w:val="22"/>
                <w:szCs w:val="22"/>
                <w:u w:val="single"/>
              </w:rPr>
              <w:t>Parcours tout le long de la tranchée « delle Frasche »</w:t>
            </w:r>
          </w:p>
          <w:p w:rsidR="007F7231" w:rsidRPr="00517418" w:rsidRDefault="007F7231" w:rsidP="007A61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F7231" w:rsidRPr="00517418" w:rsidRDefault="007F7231" w:rsidP="007A61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7418">
              <w:rPr>
                <w:rFonts w:ascii="Arial" w:hAnsi="Arial" w:cs="Arial"/>
                <w:b/>
                <w:sz w:val="22"/>
                <w:szCs w:val="22"/>
                <w:u w:val="single"/>
              </w:rPr>
              <w:t>Visite du Musée en plein air de San Michele et San Martino</w:t>
            </w:r>
          </w:p>
          <w:p w:rsidR="007F7231" w:rsidRPr="00517418" w:rsidRDefault="007F7231" w:rsidP="007A61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F7231" w:rsidRPr="00517418" w:rsidRDefault="007F7231" w:rsidP="007A61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7418">
              <w:rPr>
                <w:rFonts w:ascii="Arial" w:hAnsi="Arial" w:cs="Arial"/>
                <w:b/>
                <w:sz w:val="22"/>
                <w:szCs w:val="22"/>
                <w:u w:val="single"/>
              </w:rPr>
              <w:t>Visite du cimetière militaire de Redipuglia</w:t>
            </w:r>
          </w:p>
          <w:p w:rsidR="007F7231" w:rsidRPr="00517418" w:rsidRDefault="007F7231" w:rsidP="007A61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F7231" w:rsidRPr="00517418" w:rsidRDefault="007F7231" w:rsidP="00F14E3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7418">
              <w:rPr>
                <w:rFonts w:ascii="Arial" w:hAnsi="Arial" w:cs="Arial"/>
                <w:b/>
                <w:sz w:val="22"/>
                <w:szCs w:val="22"/>
                <w:u w:val="single"/>
              </w:rPr>
              <w:t>Visite du musée de la Guerre de Gorizia</w:t>
            </w:r>
          </w:p>
          <w:p w:rsidR="007F7231" w:rsidRPr="00517418" w:rsidRDefault="007F7231" w:rsidP="0068362C">
            <w:pPr>
              <w:spacing w:before="120" w:after="120"/>
              <w:ind w:left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7F7231" w:rsidRPr="00517418" w:rsidRDefault="007F7231" w:rsidP="00F14E32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51741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19h30 : Repas à l’hôtel des Patriarches d’Aquilée  </w:t>
            </w:r>
          </w:p>
        </w:tc>
      </w:tr>
      <w:tr w:rsidR="007F7231" w:rsidRPr="00BD06A5">
        <w:tc>
          <w:tcPr>
            <w:tcW w:w="1668" w:type="dxa"/>
            <w:tcBorders>
              <w:bottom w:val="nil"/>
            </w:tcBorders>
            <w:shd w:val="clear" w:color="auto" w:fill="FFFF00"/>
          </w:tcPr>
          <w:p w:rsidR="007F7231" w:rsidRPr="00011C55" w:rsidRDefault="007F7231" w:rsidP="00BC352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11C55">
              <w:rPr>
                <w:rFonts w:ascii="Arial" w:hAnsi="Arial"/>
                <w:b/>
                <w:sz w:val="28"/>
                <w:szCs w:val="28"/>
              </w:rPr>
              <w:t>Jeudi 5/11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FFFF00"/>
          </w:tcPr>
          <w:p w:rsidR="007F7231" w:rsidRPr="00011C55" w:rsidRDefault="007F7231" w:rsidP="00BC352D">
            <w:pPr>
              <w:jc w:val="center"/>
              <w:rPr>
                <w:rFonts w:ascii="Arial" w:hAnsi="Arial"/>
                <w:b/>
                <w:lang w:val="it-IT"/>
              </w:rPr>
            </w:pPr>
            <w:r w:rsidRPr="00011C55">
              <w:rPr>
                <w:rFonts w:ascii="Arial" w:hAnsi="Arial"/>
                <w:b/>
                <w:lang w:val="it-IT"/>
              </w:rPr>
              <w:t>Matin, Lycée Einstein, Cervignano del Friuli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FFFF00"/>
          </w:tcPr>
          <w:p w:rsidR="007F7231" w:rsidRPr="00011C55" w:rsidRDefault="007F7231" w:rsidP="00B802AF">
            <w:pPr>
              <w:jc w:val="center"/>
              <w:rPr>
                <w:rFonts w:ascii="Arial" w:hAnsi="Arial"/>
                <w:b/>
                <w:lang w:val="it-IT"/>
              </w:rPr>
            </w:pPr>
            <w:r w:rsidRPr="00011C55">
              <w:rPr>
                <w:rFonts w:ascii="Arial" w:hAnsi="Arial"/>
                <w:b/>
                <w:lang w:val="it-IT"/>
              </w:rPr>
              <w:t>Ap-midi, Lycée Einstein, Cervignano del Friuli</w:t>
            </w:r>
          </w:p>
        </w:tc>
        <w:tc>
          <w:tcPr>
            <w:tcW w:w="1524" w:type="dxa"/>
            <w:tcBorders>
              <w:bottom w:val="nil"/>
            </w:tcBorders>
            <w:shd w:val="clear" w:color="auto" w:fill="FFFF00"/>
          </w:tcPr>
          <w:p w:rsidR="007F7231" w:rsidRPr="00011C55" w:rsidRDefault="007F7231" w:rsidP="00B802AF">
            <w:pPr>
              <w:jc w:val="center"/>
              <w:rPr>
                <w:rFonts w:ascii="Arial" w:hAnsi="Arial"/>
                <w:b/>
              </w:rPr>
            </w:pPr>
            <w:r w:rsidRPr="00011C55">
              <w:rPr>
                <w:rFonts w:ascii="Arial" w:hAnsi="Arial"/>
                <w:b/>
              </w:rPr>
              <w:t>Soirée</w:t>
            </w:r>
          </w:p>
        </w:tc>
      </w:tr>
      <w:tr w:rsidR="007F7231" w:rsidRPr="00BD06A5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7F7231" w:rsidRPr="00011C55" w:rsidRDefault="007F723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:rsidR="007F7231" w:rsidRPr="00517418" w:rsidRDefault="007F7231" w:rsidP="00C53EC4">
            <w:pPr>
              <w:rPr>
                <w:rFonts w:ascii="Arial" w:hAnsi="Arial"/>
                <w:caps/>
                <w:sz w:val="22"/>
                <w:szCs w:val="22"/>
              </w:rPr>
            </w:pPr>
            <w:r w:rsidRPr="00517418">
              <w:rPr>
                <w:rFonts w:ascii="Arial" w:hAnsi="Arial"/>
                <w:b/>
                <w:caps/>
                <w:sz w:val="22"/>
                <w:szCs w:val="22"/>
                <w:u w:val="single"/>
              </w:rPr>
              <w:t>9h00-10h00 : Réunion de travail sur la gestion administrative du projet</w:t>
            </w:r>
          </w:p>
          <w:p w:rsidR="007F7231" w:rsidRPr="00517418" w:rsidRDefault="007F7231" w:rsidP="00C53EC4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 xml:space="preserve">- Présentation des équipes, des responsabilités de chacun et du calendrier : M. </w:t>
            </w:r>
            <w:r w:rsidRPr="00517418">
              <w:rPr>
                <w:rFonts w:ascii="Arial" w:hAnsi="Arial"/>
                <w:b/>
                <w:sz w:val="22"/>
                <w:szCs w:val="22"/>
              </w:rPr>
              <w:t>Aldo DURI, coordonnateur du projet</w:t>
            </w:r>
          </w:p>
          <w:p w:rsidR="007F7231" w:rsidRPr="00517418" w:rsidRDefault="007F7231" w:rsidP="00C53EC4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 xml:space="preserve">- Présentation des outils et de la démarche comptables et administratives : </w:t>
            </w:r>
            <w:r w:rsidR="00A07DE7">
              <w:rPr>
                <w:rFonts w:ascii="Arial" w:hAnsi="Arial"/>
                <w:sz w:val="22"/>
                <w:szCs w:val="22"/>
              </w:rPr>
              <w:t xml:space="preserve">Mme Laura Zulian </w:t>
            </w:r>
            <w:r w:rsidR="00E232A1">
              <w:rPr>
                <w:rFonts w:ascii="Arial" w:hAnsi="Arial"/>
                <w:sz w:val="22"/>
                <w:szCs w:val="22"/>
              </w:rPr>
              <w:t>Inte</w:t>
            </w:r>
            <w:r w:rsidR="00A07DE7">
              <w:rPr>
                <w:rFonts w:ascii="Arial" w:hAnsi="Arial"/>
                <w:sz w:val="22"/>
                <w:szCs w:val="22"/>
              </w:rPr>
              <w:t>ndante de  l</w:t>
            </w:r>
            <w:r w:rsidR="00E232A1">
              <w:rPr>
                <w:rFonts w:ascii="Arial" w:hAnsi="Arial"/>
                <w:sz w:val="22"/>
                <w:szCs w:val="22"/>
              </w:rPr>
              <w:t>’ISIS della Bassa Friulana</w:t>
            </w:r>
          </w:p>
          <w:p w:rsidR="007F7231" w:rsidRPr="00517418" w:rsidRDefault="007F7231" w:rsidP="00936146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-Echanges entre partenaires</w:t>
            </w:r>
          </w:p>
          <w:p w:rsidR="007F7231" w:rsidRPr="00517418" w:rsidRDefault="007F7231" w:rsidP="00936146">
            <w:pPr>
              <w:rPr>
                <w:rFonts w:ascii="Arial" w:hAnsi="Arial"/>
                <w:sz w:val="22"/>
                <w:szCs w:val="22"/>
              </w:rPr>
            </w:pPr>
          </w:p>
          <w:p w:rsidR="007F7231" w:rsidRPr="00517418" w:rsidRDefault="007F7231" w:rsidP="00C56673">
            <w:pPr>
              <w:pStyle w:val="niv1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17418">
              <w:rPr>
                <w:rFonts w:ascii="Arial" w:hAnsi="Arial"/>
                <w:b/>
                <w:caps/>
                <w:sz w:val="22"/>
                <w:szCs w:val="22"/>
                <w:u w:val="single"/>
                <w:lang w:val="fr-FR"/>
              </w:rPr>
              <w:t>10h00-12h</w:t>
            </w:r>
            <w:r w:rsidR="00ED71F3">
              <w:rPr>
                <w:rFonts w:ascii="Arial" w:hAnsi="Arial"/>
                <w:b/>
                <w:caps/>
                <w:sz w:val="22"/>
                <w:szCs w:val="22"/>
                <w:u w:val="single"/>
                <w:lang w:val="fr-FR"/>
              </w:rPr>
              <w:t>3</w:t>
            </w:r>
            <w:r w:rsidRPr="00517418">
              <w:rPr>
                <w:rFonts w:ascii="Arial" w:hAnsi="Arial"/>
                <w:b/>
                <w:caps/>
                <w:sz w:val="22"/>
                <w:szCs w:val="22"/>
                <w:u w:val="single"/>
                <w:lang w:val="fr-FR"/>
              </w:rPr>
              <w:t xml:space="preserve">0 : </w:t>
            </w:r>
            <w:r w:rsidRPr="00517418">
              <w:rPr>
                <w:rFonts w:ascii="Arial" w:eastAsia="Cambria" w:hAnsi="Arial"/>
                <w:b/>
                <w:caps/>
                <w:sz w:val="22"/>
                <w:szCs w:val="22"/>
                <w:lang w:val="fr-FR" w:eastAsia="en-US"/>
              </w:rPr>
              <w:t>Ateliers de travail plurinationaux et intercycles</w:t>
            </w:r>
            <w:r w:rsidRPr="00517418">
              <w:rPr>
                <w:rFonts w:ascii="Arial" w:eastAsia="Cambria" w:hAnsi="Arial"/>
                <w:sz w:val="22"/>
                <w:szCs w:val="22"/>
                <w:lang w:val="fr-FR" w:eastAsia="en-US"/>
              </w:rPr>
              <w:t xml:space="preserve"> (primaire, secondaire, supérieur) : </w:t>
            </w:r>
            <w:r w:rsidRPr="00517418">
              <w:rPr>
                <w:rFonts w:ascii="Arial" w:eastAsia="Cambria" w:hAnsi="Arial"/>
                <w:b/>
                <w:sz w:val="22"/>
                <w:szCs w:val="22"/>
                <w:highlight w:val="yellow"/>
                <w:lang w:val="fr-FR" w:eastAsia="en-US"/>
              </w:rPr>
              <w:t>Enseigner la Grande Guerre du primaire au lycée</w:t>
            </w:r>
            <w:r w:rsidRPr="00517418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:rsidR="007F7231" w:rsidRPr="00517418" w:rsidRDefault="007F7231" w:rsidP="00C56673">
            <w:pPr>
              <w:pStyle w:val="niv1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517418">
              <w:rPr>
                <w:rFonts w:ascii="Arial" w:hAnsi="Arial" w:cs="Arial"/>
                <w:b/>
                <w:sz w:val="22"/>
                <w:szCs w:val="22"/>
                <w:lang w:val="fr-FR"/>
              </w:rPr>
              <w:t>-10h00-10h15 : présentation des objectifs et des modalités de travail</w:t>
            </w:r>
          </w:p>
          <w:p w:rsidR="007F7231" w:rsidRPr="00517418" w:rsidRDefault="007F7231" w:rsidP="00C56673">
            <w:pPr>
              <w:pStyle w:val="niv1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17418">
              <w:rPr>
                <w:rFonts w:ascii="Arial" w:hAnsi="Arial" w:cs="Arial"/>
                <w:sz w:val="22"/>
                <w:szCs w:val="22"/>
                <w:lang w:val="fr-FR"/>
              </w:rPr>
              <w:t xml:space="preserve">Chaque groupe de travail est composé, si possible, d’au moins </w:t>
            </w:r>
            <w:r w:rsidR="0094462F">
              <w:rPr>
                <w:rFonts w:ascii="Arial" w:hAnsi="Arial" w:cs="Arial"/>
                <w:sz w:val="22"/>
                <w:szCs w:val="22"/>
                <w:lang w:val="fr-FR"/>
              </w:rPr>
              <w:t>un professeur par établissement, un élève français en mobilité et son correspondant.</w:t>
            </w:r>
            <w:r w:rsidRPr="00517418">
              <w:rPr>
                <w:rFonts w:ascii="Arial" w:hAnsi="Arial" w:cs="Arial"/>
                <w:sz w:val="22"/>
                <w:szCs w:val="22"/>
                <w:lang w:val="fr-FR"/>
              </w:rPr>
              <w:t xml:space="preserve"> Chaque groupe désigne un rapporteur chargé de rédiger un procès verbal et de faire un compte rendu.</w:t>
            </w:r>
          </w:p>
          <w:p w:rsidR="007F7231" w:rsidRPr="00517418" w:rsidRDefault="007F7231" w:rsidP="00C56673">
            <w:pPr>
              <w:pStyle w:val="niv1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F7231" w:rsidRPr="00517418" w:rsidRDefault="007F7231" w:rsidP="00C56673">
            <w:pPr>
              <w:pStyle w:val="niv1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eastAsia="Cambria" w:hAnsi="Arial"/>
                <w:sz w:val="22"/>
                <w:szCs w:val="22"/>
                <w:lang w:val="fr-FR" w:eastAsia="en-US"/>
              </w:rPr>
            </w:pPr>
            <w:r w:rsidRPr="00517418">
              <w:rPr>
                <w:rFonts w:ascii="Arial" w:hAnsi="Arial"/>
                <w:b/>
                <w:sz w:val="22"/>
                <w:szCs w:val="22"/>
                <w:lang w:val="fr-FR"/>
              </w:rPr>
              <w:t>-10h15-11h30 : Echanges de bonnes pratiques d’enseignement et élaboration de pistes didactiques</w:t>
            </w:r>
            <w:r w:rsidRPr="00517418">
              <w:rPr>
                <w:rFonts w:ascii="Arial" w:eastAsia="Cambria" w:hAnsi="Arial"/>
                <w:sz w:val="22"/>
                <w:szCs w:val="22"/>
                <w:lang w:val="fr-FR" w:eastAsia="en-US"/>
              </w:rPr>
              <w:t xml:space="preserve"> sur les activités du projet : </w:t>
            </w:r>
          </w:p>
          <w:p w:rsidR="007F7231" w:rsidRPr="00517418" w:rsidRDefault="007F7231" w:rsidP="00CB3666">
            <w:pPr>
              <w:pStyle w:val="Paragraphedeliste"/>
              <w:numPr>
                <w:ilvl w:val="0"/>
                <w:numId w:val="11"/>
              </w:numPr>
              <w:spacing w:line="240" w:lineRule="exact"/>
              <w:ind w:right="-57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517418">
              <w:rPr>
                <w:rFonts w:ascii="Arial" w:hAnsi="Arial" w:cs="Arial"/>
                <w:b/>
                <w:caps/>
                <w:sz w:val="22"/>
                <w:szCs w:val="22"/>
                <w:highlight w:val="yellow"/>
                <w:shd w:val="clear" w:color="auto" w:fill="FFFFFF"/>
              </w:rPr>
              <w:t xml:space="preserve">L’histoire de la Grande Guerre au travers des hommes et des femmes de ma lignée </w:t>
            </w:r>
            <w:r w:rsidRPr="00517418">
              <w:rPr>
                <w:rFonts w:ascii="Arial" w:hAnsi="Arial" w:cs="Arial"/>
                <w:sz w:val="22"/>
                <w:szCs w:val="22"/>
                <w:highlight w:val="yellow"/>
                <w:shd w:val="clear" w:color="auto" w:fill="FFFFFF"/>
              </w:rPr>
              <w:t>(ego histoire)</w:t>
            </w:r>
            <w:r w:rsidRPr="00517418">
              <w:rPr>
                <w:rFonts w:ascii="Arial" w:hAnsi="Arial" w:cs="Arial"/>
                <w:b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r w:rsidRPr="0051741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animé par M Stephane Tastet du lycée d’Agen</w:t>
            </w:r>
          </w:p>
          <w:p w:rsidR="007F7231" w:rsidRPr="00517418" w:rsidRDefault="007F7231" w:rsidP="00CB3666">
            <w:pPr>
              <w:pStyle w:val="Paragraphedeliste"/>
              <w:numPr>
                <w:ilvl w:val="0"/>
                <w:numId w:val="11"/>
              </w:numPr>
              <w:spacing w:line="240" w:lineRule="exact"/>
              <w:ind w:right="-57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517418">
              <w:rPr>
                <w:rFonts w:ascii="Arial" w:hAnsi="Arial" w:cs="Arial"/>
                <w:b/>
                <w:caps/>
                <w:sz w:val="22"/>
                <w:szCs w:val="22"/>
                <w:highlight w:val="yellow"/>
                <w:shd w:val="clear" w:color="auto" w:fill="FFFFFF"/>
              </w:rPr>
              <w:t>La vision de l'Autre : l'ennemi, l'allié</w:t>
            </w:r>
            <w:r w:rsidRPr="00517418">
              <w:rPr>
                <w:rFonts w:ascii="Arial" w:hAnsi="Arial" w:cs="Arial"/>
                <w:b/>
                <w:caps/>
                <w:sz w:val="22"/>
                <w:szCs w:val="22"/>
                <w:shd w:val="clear" w:color="auto" w:fill="FFFFFF"/>
              </w:rPr>
              <w:t xml:space="preserve"> </w:t>
            </w:r>
            <w:r w:rsidRPr="0051741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(censure et « bourrage de</w:t>
            </w:r>
            <w:r w:rsidRPr="00517418">
              <w:rPr>
                <w:rFonts w:ascii="Arial" w:hAnsi="Arial" w:cs="Arial"/>
                <w:b/>
                <w:caps/>
                <w:sz w:val="22"/>
                <w:szCs w:val="22"/>
                <w:shd w:val="clear" w:color="auto" w:fill="FFFFFF"/>
              </w:rPr>
              <w:t xml:space="preserve"> </w:t>
            </w:r>
            <w:r w:rsidRPr="0051741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crâne </w:t>
            </w:r>
            <w:r w:rsidRPr="00517418">
              <w:rPr>
                <w:rFonts w:ascii="Arial" w:hAnsi="Arial" w:cs="Arial"/>
                <w:caps/>
                <w:sz w:val="22"/>
                <w:szCs w:val="22"/>
                <w:shd w:val="clear" w:color="auto" w:fill="FFFFFF"/>
              </w:rPr>
              <w:t>»)</w:t>
            </w:r>
            <w:r w:rsidRPr="00517418">
              <w:rPr>
                <w:rFonts w:ascii="Arial" w:hAnsi="Arial" w:cs="Arial"/>
                <w:b/>
                <w:caps/>
                <w:sz w:val="22"/>
                <w:szCs w:val="22"/>
                <w:shd w:val="clear" w:color="auto" w:fill="FFFFFF"/>
              </w:rPr>
              <w:t xml:space="preserve"> </w:t>
            </w:r>
            <w:r w:rsidRPr="0051741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animé par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51741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Tasja Miklavec du  lycée de Koper</w:t>
            </w:r>
          </w:p>
          <w:p w:rsidR="007F7231" w:rsidRPr="00517418" w:rsidRDefault="007F7231" w:rsidP="00CB3666">
            <w:pPr>
              <w:pStyle w:val="Paragraphedeliste"/>
              <w:numPr>
                <w:ilvl w:val="0"/>
                <w:numId w:val="11"/>
              </w:numPr>
              <w:spacing w:line="240" w:lineRule="exact"/>
              <w:ind w:right="-57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517418">
              <w:rPr>
                <w:rFonts w:ascii="Arial" w:hAnsi="Arial" w:cs="Arial"/>
                <w:b/>
                <w:caps/>
                <w:sz w:val="22"/>
                <w:szCs w:val="22"/>
                <w:highlight w:val="yellow"/>
                <w:shd w:val="clear" w:color="auto" w:fill="FFFFFF"/>
              </w:rPr>
              <w:t>Un jour de guerre sur les fronts, 5 ou 6 août 1916</w:t>
            </w:r>
            <w:r w:rsidRPr="00517418">
              <w:rPr>
                <w:rFonts w:ascii="Arial" w:hAnsi="Arial" w:cs="Arial"/>
                <w:b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r w:rsidRPr="00517418">
              <w:rPr>
                <w:rFonts w:ascii="Arial" w:hAnsi="Arial" w:cs="Arial"/>
                <w:sz w:val="22"/>
                <w:szCs w:val="22"/>
                <w:highlight w:val="yellow"/>
                <w:shd w:val="clear" w:color="auto" w:fill="FFFFFF"/>
              </w:rPr>
              <w:t xml:space="preserve">(Récits de guerre et cartographie du conflit, journaux de tranchées) </w:t>
            </w:r>
            <w:r w:rsidRPr="00517418">
              <w:rPr>
                <w:rFonts w:ascii="Arial" w:hAnsi="Arial" w:cs="Arial"/>
                <w:b/>
                <w:sz w:val="22"/>
                <w:szCs w:val="22"/>
                <w:highlight w:val="yellow"/>
                <w:shd w:val="clear" w:color="auto" w:fill="FFFFFF"/>
              </w:rPr>
              <w:t>a</w:t>
            </w:r>
            <w:r w:rsidRPr="0051741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nimé par Christian Berkemeier du lycée de M</w:t>
            </w:r>
            <w:r w:rsidR="006B157D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ü</w:t>
            </w:r>
            <w:r w:rsidRPr="0051741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nster</w:t>
            </w:r>
          </w:p>
          <w:p w:rsidR="007F7231" w:rsidRPr="00517418" w:rsidRDefault="007F7231" w:rsidP="00CB3666">
            <w:pPr>
              <w:pStyle w:val="Paragraphedeliste"/>
              <w:numPr>
                <w:ilvl w:val="0"/>
                <w:numId w:val="11"/>
              </w:numPr>
              <w:spacing w:line="240" w:lineRule="exact"/>
              <w:ind w:right="-57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517418">
              <w:rPr>
                <w:rFonts w:ascii="Arial" w:hAnsi="Arial" w:cs="Arial"/>
                <w:b/>
                <w:caps/>
                <w:sz w:val="22"/>
                <w:szCs w:val="22"/>
                <w:highlight w:val="yellow"/>
                <w:shd w:val="clear" w:color="auto" w:fill="FFFFFF"/>
              </w:rPr>
              <w:t>Les silences de l’histoire enseignée et "la guerre sans gloire"</w:t>
            </w:r>
            <w:r w:rsidRPr="00517418">
              <w:rPr>
                <w:rFonts w:ascii="Arial" w:hAnsi="Arial" w:cs="Arial"/>
                <w:b/>
                <w:caps/>
                <w:sz w:val="22"/>
                <w:szCs w:val="22"/>
                <w:shd w:val="clear" w:color="auto" w:fill="FFFFFF"/>
              </w:rPr>
              <w:t xml:space="preserve"> (</w:t>
            </w:r>
            <w:r w:rsidRPr="00517418">
              <w:rPr>
                <w:rFonts w:ascii="Arial" w:eastAsia="Cambria" w:hAnsi="Arial"/>
                <w:sz w:val="22"/>
                <w:szCs w:val="22"/>
                <w:lang w:eastAsia="en-US"/>
              </w:rPr>
              <w:t xml:space="preserve">Répression et insoumission, guerre contre les civils, l’horreur vue au travers de l’histoire des arts, les femmes dans la guerre, le sport et les </w:t>
            </w:r>
            <w:proofErr w:type="gramStart"/>
            <w:r w:rsidRPr="00517418">
              <w:rPr>
                <w:rFonts w:ascii="Arial" w:eastAsia="Cambria" w:hAnsi="Arial"/>
                <w:sz w:val="22"/>
                <w:szCs w:val="22"/>
                <w:lang w:eastAsia="en-US"/>
              </w:rPr>
              <w:t>loisirs…)</w:t>
            </w:r>
            <w:proofErr w:type="gramEnd"/>
            <w:r w:rsidRPr="0051741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  animé par Angelo Visentin du Lycée de Cervignano</w:t>
            </w:r>
          </w:p>
          <w:p w:rsidR="007F7231" w:rsidRPr="00517418" w:rsidRDefault="007F7231" w:rsidP="00C56673">
            <w:pPr>
              <w:pStyle w:val="niv1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eastAsia="Cambria" w:hAnsi="Arial"/>
                <w:sz w:val="22"/>
                <w:szCs w:val="22"/>
                <w:lang w:val="fr-FR" w:eastAsia="en-US"/>
              </w:rPr>
            </w:pPr>
          </w:p>
          <w:p w:rsidR="007F7231" w:rsidRPr="00517418" w:rsidRDefault="007F7231" w:rsidP="00BD06A5">
            <w:pPr>
              <w:pStyle w:val="niv1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eastAsia="Cambria" w:hAnsi="Arial"/>
                <w:sz w:val="22"/>
                <w:szCs w:val="22"/>
                <w:lang w:val="fr-FR" w:eastAsia="en-US"/>
              </w:rPr>
            </w:pPr>
            <w:r w:rsidRPr="00517418">
              <w:rPr>
                <w:rFonts w:ascii="Arial" w:hAnsi="Arial"/>
                <w:b/>
                <w:sz w:val="22"/>
                <w:szCs w:val="22"/>
                <w:lang w:val="fr-FR"/>
              </w:rPr>
              <w:t>-11h30-12h30 : Restitution en séance plénière des travaux et échanges entre partenaires</w:t>
            </w:r>
          </w:p>
          <w:p w:rsidR="007F7231" w:rsidRPr="00517418" w:rsidRDefault="007F7231" w:rsidP="00936146">
            <w:pPr>
              <w:rPr>
                <w:rFonts w:ascii="Arial" w:hAnsi="Arial"/>
                <w:sz w:val="22"/>
                <w:szCs w:val="22"/>
              </w:rPr>
            </w:pPr>
          </w:p>
          <w:p w:rsidR="007F7231" w:rsidRPr="00517418" w:rsidRDefault="007F7231" w:rsidP="00C53EC4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517418">
              <w:rPr>
                <w:rFonts w:ascii="Arial" w:hAnsi="Arial"/>
                <w:b/>
                <w:sz w:val="22"/>
                <w:szCs w:val="22"/>
                <w:u w:val="single"/>
              </w:rPr>
              <w:t>12h30 : Déjeuner au lycée</w:t>
            </w:r>
          </w:p>
          <w:p w:rsidR="007F7231" w:rsidRPr="00517418" w:rsidRDefault="007F7231" w:rsidP="0093614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7F7231" w:rsidRPr="0040134A" w:rsidRDefault="007F7231" w:rsidP="00F64A80">
            <w:pPr>
              <w:pStyle w:val="niv1"/>
              <w:shd w:val="clear" w:color="auto" w:fill="FFFFFF"/>
              <w:spacing w:before="0" w:beforeAutospacing="0" w:after="0" w:afterAutospacing="0" w:line="240" w:lineRule="exact"/>
              <w:ind w:right="-57"/>
              <w:jc w:val="both"/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</w:pPr>
            <w:r w:rsidRPr="0040134A">
              <w:rPr>
                <w:rFonts w:ascii="Arial" w:hAnsi="Arial" w:cs="Arial"/>
                <w:b/>
                <w:sz w:val="22"/>
                <w:szCs w:val="22"/>
                <w:lang w:val="fr-FR"/>
              </w:rPr>
              <w:t>13h45-15h00 : Echanges de bonnes pratiques d’enseignement et élaboration de pistes didactiques</w:t>
            </w:r>
            <w:r w:rsidRPr="0040134A"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  <w:t xml:space="preserve"> sur les activités du projet : </w:t>
            </w:r>
          </w:p>
          <w:p w:rsidR="007F7231" w:rsidRPr="0040134A" w:rsidRDefault="007F7231" w:rsidP="00F64A80">
            <w:pPr>
              <w:pStyle w:val="Paragraphedeliste"/>
              <w:numPr>
                <w:ilvl w:val="0"/>
                <w:numId w:val="11"/>
              </w:numPr>
              <w:spacing w:line="240" w:lineRule="exact"/>
              <w:ind w:right="-57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40134A">
              <w:rPr>
                <w:rFonts w:ascii="Arial" w:hAnsi="Arial" w:cs="Arial"/>
                <w:b/>
                <w:caps/>
                <w:sz w:val="22"/>
                <w:szCs w:val="22"/>
                <w:highlight w:val="yellow"/>
                <w:shd w:val="clear" w:color="auto" w:fill="FFFFFF"/>
              </w:rPr>
              <w:t>correspondances de guerre :</w:t>
            </w:r>
            <w:r w:rsidRPr="0040134A">
              <w:rPr>
                <w:rFonts w:ascii="Arial" w:hAnsi="Arial" w:cs="Arial"/>
                <w:b/>
                <w:sz w:val="22"/>
                <w:szCs w:val="22"/>
                <w:highlight w:val="yellow"/>
                <w:shd w:val="clear" w:color="auto" w:fill="FFFFFF"/>
              </w:rPr>
              <w:t xml:space="preserve"> Lecture, interprétation et rédaction de lettres du front et de l'arrière, de carnets de soldats </w:t>
            </w:r>
            <w:r w:rsidRPr="0040134A">
              <w:rPr>
                <w:rFonts w:ascii="Arial" w:hAnsi="Arial" w:cs="Arial"/>
                <w:b/>
                <w:sz w:val="22"/>
                <w:szCs w:val="22"/>
              </w:rPr>
              <w:t>animé par Régis Renouleaud du Lycée d’</w:t>
            </w:r>
            <w:r w:rsidRPr="0040134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Agen</w:t>
            </w:r>
          </w:p>
          <w:p w:rsidR="007F7231" w:rsidRPr="0040134A" w:rsidRDefault="007F7231" w:rsidP="00F64A80">
            <w:pPr>
              <w:pStyle w:val="Paragraphedeliste"/>
              <w:numPr>
                <w:ilvl w:val="0"/>
                <w:numId w:val="11"/>
              </w:numPr>
              <w:spacing w:line="240" w:lineRule="exact"/>
              <w:ind w:right="-57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40134A">
              <w:rPr>
                <w:rFonts w:ascii="Arial" w:hAnsi="Arial" w:cs="Arial"/>
                <w:b/>
                <w:caps/>
                <w:sz w:val="22"/>
                <w:szCs w:val="22"/>
                <w:highlight w:val="yellow"/>
                <w:shd w:val="clear" w:color="auto" w:fill="FFFFFF"/>
              </w:rPr>
              <w:t>Les carnets du patrimoine</w:t>
            </w:r>
            <w:r w:rsidRPr="0040134A">
              <w:rPr>
                <w:rFonts w:ascii="Arial" w:hAnsi="Arial" w:cs="Arial"/>
                <w:b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r w:rsidRPr="0040134A">
              <w:rPr>
                <w:rFonts w:ascii="Arial" w:hAnsi="Arial" w:cs="Arial"/>
                <w:sz w:val="22"/>
                <w:szCs w:val="22"/>
                <w:highlight w:val="yellow"/>
                <w:shd w:val="clear" w:color="auto" w:fill="FFFFFF"/>
              </w:rPr>
              <w:t>(monuments aux morts, monuments mémoriels, tourisme de guerre)</w:t>
            </w:r>
            <w:r w:rsidRPr="004013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ED71F3" w:rsidRPr="0040134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animé par Giovanni Basso du </w:t>
            </w:r>
            <w:r w:rsidRPr="0040134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lycée de Cervignano</w:t>
            </w:r>
          </w:p>
          <w:p w:rsidR="007F7231" w:rsidRPr="0040134A" w:rsidRDefault="00F64A80" w:rsidP="00F64A80">
            <w:pPr>
              <w:pStyle w:val="Paragraphedeliste"/>
              <w:numPr>
                <w:ilvl w:val="0"/>
                <w:numId w:val="11"/>
              </w:numPr>
              <w:spacing w:line="240" w:lineRule="exact"/>
              <w:ind w:right="-57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1787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ENSEIGNER LA GRANDE GUERRE AVEC L’HISTOIRE DES ARTS</w:t>
            </w:r>
            <w:r w:rsidRPr="0040134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7F7231" w:rsidRPr="0040134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animé par </w:t>
            </w:r>
            <w:r w:rsidRPr="0040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Matej Kocjan </w:t>
            </w:r>
            <w:r w:rsidR="007F7231" w:rsidRPr="0040134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du lycée de Koper</w:t>
            </w:r>
          </w:p>
          <w:p w:rsidR="007F7231" w:rsidRPr="0040134A" w:rsidRDefault="007F7231" w:rsidP="00F64A80">
            <w:pPr>
              <w:pStyle w:val="Paragraphedeliste"/>
              <w:numPr>
                <w:ilvl w:val="0"/>
                <w:numId w:val="11"/>
              </w:numPr>
              <w:spacing w:line="240" w:lineRule="exact"/>
              <w:ind w:right="-57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40134A">
              <w:rPr>
                <w:rFonts w:ascii="Arial" w:hAnsi="Arial" w:cs="Arial"/>
                <w:b/>
                <w:caps/>
                <w:sz w:val="22"/>
                <w:szCs w:val="22"/>
                <w:highlight w:val="yellow"/>
                <w:shd w:val="clear" w:color="auto" w:fill="FFFFFF"/>
              </w:rPr>
              <w:t>Bande dessinée et Grande Guerre</w:t>
            </w:r>
            <w:r w:rsidRPr="0040134A">
              <w:rPr>
                <w:rFonts w:ascii="Arial" w:hAnsi="Arial" w:cs="Arial"/>
                <w:b/>
                <w:caps/>
                <w:sz w:val="22"/>
                <w:szCs w:val="22"/>
                <w:shd w:val="clear" w:color="auto" w:fill="FFFFFF"/>
              </w:rPr>
              <w:t xml:space="preserve"> </w:t>
            </w:r>
            <w:r w:rsidRPr="0040134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animé par Arnaud Antichan de l’école primaire d’Astaffort</w:t>
            </w:r>
          </w:p>
          <w:p w:rsidR="007F7231" w:rsidRPr="0040134A" w:rsidRDefault="007F7231" w:rsidP="00585AAB">
            <w:pPr>
              <w:pStyle w:val="niv1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eastAsia="Cambria" w:hAnsi="Arial" w:cs="Arial"/>
                <w:sz w:val="22"/>
                <w:szCs w:val="22"/>
                <w:lang w:val="fr-FR" w:eastAsia="en-US"/>
              </w:rPr>
            </w:pPr>
          </w:p>
          <w:p w:rsidR="007F7231" w:rsidRPr="00517418" w:rsidRDefault="007F7231" w:rsidP="00585AAB">
            <w:pPr>
              <w:pStyle w:val="niv1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eastAsia="Cambria" w:hAnsi="Arial"/>
                <w:sz w:val="22"/>
                <w:szCs w:val="22"/>
                <w:lang w:val="fr-FR" w:eastAsia="en-US"/>
              </w:rPr>
            </w:pPr>
            <w:r w:rsidRPr="00517418">
              <w:rPr>
                <w:rFonts w:ascii="Arial" w:hAnsi="Arial"/>
                <w:b/>
                <w:sz w:val="22"/>
                <w:szCs w:val="22"/>
                <w:lang w:val="fr-FR"/>
              </w:rPr>
              <w:t>-15h00-16h00 : Restitution en séance plénière des travaux et échanges entre partenaires</w:t>
            </w:r>
          </w:p>
          <w:p w:rsidR="007F7231" w:rsidRPr="00517418" w:rsidRDefault="007F7231" w:rsidP="00585AAB">
            <w:pPr>
              <w:pStyle w:val="niv1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eastAsia="Cambria" w:hAnsi="Arial"/>
                <w:sz w:val="22"/>
                <w:szCs w:val="22"/>
                <w:lang w:val="fr-FR" w:eastAsia="en-US"/>
              </w:rPr>
            </w:pPr>
          </w:p>
          <w:p w:rsidR="007F7231" w:rsidRPr="00517418" w:rsidRDefault="007F7231" w:rsidP="00585AAB">
            <w:pPr>
              <w:pStyle w:val="niv1"/>
              <w:shd w:val="clear" w:color="auto" w:fill="FFFFFF"/>
              <w:spacing w:before="0" w:beforeAutospacing="0" w:after="0" w:afterAutospacing="0" w:line="240" w:lineRule="exact"/>
              <w:ind w:left="-57" w:right="-57"/>
              <w:rPr>
                <w:rFonts w:ascii="Arial" w:eastAsia="Cambria" w:hAnsi="Arial"/>
                <w:sz w:val="22"/>
                <w:szCs w:val="22"/>
                <w:lang w:val="fr-FR" w:eastAsia="en-US"/>
              </w:rPr>
            </w:pPr>
            <w:r w:rsidRPr="00517418">
              <w:rPr>
                <w:rFonts w:ascii="Arial" w:eastAsia="Cambria" w:hAnsi="Arial"/>
                <w:b/>
                <w:sz w:val="22"/>
                <w:szCs w:val="22"/>
                <w:lang w:val="fr-FR" w:eastAsia="en-US"/>
              </w:rPr>
              <w:t>-16h00-17h00 : Choix des activités par les différents partenaires</w:t>
            </w:r>
          </w:p>
          <w:p w:rsidR="007F7231" w:rsidRPr="00517418" w:rsidRDefault="007F7231" w:rsidP="00FA252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7F7231" w:rsidRPr="00517418" w:rsidRDefault="007F7231" w:rsidP="00F14E32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51741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19h30 : Repas à l’hôtel des Patriarches d’Aquilée  </w:t>
            </w:r>
          </w:p>
        </w:tc>
      </w:tr>
      <w:tr w:rsidR="007F7231" w:rsidRPr="00BD06A5">
        <w:tc>
          <w:tcPr>
            <w:tcW w:w="1668" w:type="dxa"/>
            <w:tcBorders>
              <w:bottom w:val="nil"/>
            </w:tcBorders>
          </w:tcPr>
          <w:p w:rsidR="007F7231" w:rsidRPr="00ED71F3" w:rsidRDefault="007F7231" w:rsidP="00B802AF">
            <w:pPr>
              <w:jc w:val="center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ED71F3">
              <w:rPr>
                <w:rFonts w:ascii="Arial" w:hAnsi="Arial"/>
                <w:b/>
                <w:sz w:val="28"/>
                <w:szCs w:val="28"/>
                <w:highlight w:val="yellow"/>
              </w:rPr>
              <w:t>Vendredi 6/11</w:t>
            </w:r>
          </w:p>
        </w:tc>
        <w:tc>
          <w:tcPr>
            <w:tcW w:w="6945" w:type="dxa"/>
            <w:tcBorders>
              <w:bottom w:val="nil"/>
            </w:tcBorders>
          </w:tcPr>
          <w:p w:rsidR="007F7231" w:rsidRPr="00ED71F3" w:rsidRDefault="007F7231" w:rsidP="00BC352D">
            <w:pPr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  <w:r w:rsidRPr="00ED71F3">
              <w:rPr>
                <w:rFonts w:ascii="Arial" w:hAnsi="Arial"/>
                <w:b/>
                <w:highlight w:val="yellow"/>
                <w:lang w:val="it-IT"/>
              </w:rPr>
              <w:t>Matin, Lycée Einstein, Cervignano del Friuli</w:t>
            </w:r>
          </w:p>
        </w:tc>
        <w:tc>
          <w:tcPr>
            <w:tcW w:w="5954" w:type="dxa"/>
            <w:tcBorders>
              <w:bottom w:val="nil"/>
            </w:tcBorders>
          </w:tcPr>
          <w:p w:rsidR="007F7231" w:rsidRPr="00ED71F3" w:rsidRDefault="007F7231" w:rsidP="00B802AF">
            <w:pPr>
              <w:jc w:val="center"/>
              <w:rPr>
                <w:rFonts w:ascii="Arial" w:hAnsi="Arial"/>
                <w:b/>
                <w:highlight w:val="yellow"/>
                <w:lang w:val="it-IT"/>
              </w:rPr>
            </w:pPr>
            <w:r w:rsidRPr="00ED71F3">
              <w:rPr>
                <w:rFonts w:ascii="Arial" w:hAnsi="Arial"/>
                <w:b/>
                <w:highlight w:val="yellow"/>
                <w:lang w:val="it-IT"/>
              </w:rPr>
              <w:t>Ap-midi, Lycée Einstein, Cervignano del Friuli</w:t>
            </w:r>
          </w:p>
        </w:tc>
        <w:tc>
          <w:tcPr>
            <w:tcW w:w="1524" w:type="dxa"/>
            <w:tcBorders>
              <w:bottom w:val="nil"/>
            </w:tcBorders>
          </w:tcPr>
          <w:p w:rsidR="007F7231" w:rsidRPr="00011C55" w:rsidRDefault="007F7231" w:rsidP="00B802AF">
            <w:pPr>
              <w:jc w:val="center"/>
              <w:rPr>
                <w:rFonts w:ascii="Arial" w:hAnsi="Arial"/>
                <w:b/>
              </w:rPr>
            </w:pPr>
            <w:r w:rsidRPr="00ED71F3">
              <w:rPr>
                <w:rFonts w:ascii="Arial" w:hAnsi="Arial"/>
                <w:b/>
                <w:highlight w:val="yellow"/>
              </w:rPr>
              <w:t>Soirée</w:t>
            </w:r>
          </w:p>
        </w:tc>
      </w:tr>
      <w:tr w:rsidR="007F7231" w:rsidRPr="00BD06A5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7F7231" w:rsidRPr="00011C55" w:rsidRDefault="007F723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:rsidR="007F7231" w:rsidRPr="00517418" w:rsidRDefault="007F7231" w:rsidP="006B7832">
            <w:pPr>
              <w:spacing w:before="120" w:after="120"/>
              <w:rPr>
                <w:rFonts w:ascii="Arial" w:hAnsi="Arial"/>
                <w:b/>
                <w:caps/>
                <w:sz w:val="22"/>
                <w:szCs w:val="22"/>
                <w:u w:val="single"/>
              </w:rPr>
            </w:pPr>
            <w:r w:rsidRPr="00517418">
              <w:rPr>
                <w:rFonts w:ascii="Arial" w:hAnsi="Arial"/>
                <w:b/>
                <w:sz w:val="22"/>
                <w:szCs w:val="22"/>
                <w:u w:val="single"/>
              </w:rPr>
              <w:t>8h45-10h45 :</w:t>
            </w:r>
            <w:r w:rsidRPr="0051741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17418">
              <w:rPr>
                <w:rFonts w:ascii="Arial" w:hAnsi="Arial"/>
                <w:b/>
                <w:caps/>
                <w:sz w:val="22"/>
                <w:szCs w:val="22"/>
                <w:u w:val="single"/>
              </w:rPr>
              <w:t>Réunion de travail sur le manuel didactique</w:t>
            </w:r>
          </w:p>
          <w:p w:rsidR="007F7231" w:rsidRPr="00517418" w:rsidRDefault="007F7231" w:rsidP="006B7832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-forme, maquette</w:t>
            </w:r>
          </w:p>
          <w:p w:rsidR="007F7231" w:rsidRPr="00517418" w:rsidRDefault="007F7231" w:rsidP="006B7832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-contenu, rubrique</w:t>
            </w:r>
          </w:p>
          <w:p w:rsidR="007F7231" w:rsidRPr="00517418" w:rsidRDefault="007F7231" w:rsidP="006B7832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-pages tests et forme des productions à intégrer au manuel</w:t>
            </w:r>
          </w:p>
          <w:p w:rsidR="007F7231" w:rsidRPr="00517418" w:rsidRDefault="007F7231" w:rsidP="006B7832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-envois des contributions / fixation d’un calendrier pour l’année 1</w:t>
            </w:r>
          </w:p>
          <w:p w:rsidR="007F7231" w:rsidRPr="00517418" w:rsidRDefault="007F7231" w:rsidP="00E90298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-rôle du coordonnateur d’activité</w:t>
            </w:r>
          </w:p>
          <w:p w:rsidR="007F7231" w:rsidRPr="00517418" w:rsidRDefault="007F7231" w:rsidP="00E90298">
            <w:pPr>
              <w:rPr>
                <w:rFonts w:ascii="Arial" w:hAnsi="Arial"/>
                <w:b/>
                <w:caps/>
                <w:sz w:val="22"/>
                <w:szCs w:val="22"/>
                <w:u w:val="single"/>
              </w:rPr>
            </w:pPr>
          </w:p>
          <w:p w:rsidR="007F7231" w:rsidRPr="00517418" w:rsidRDefault="007F7231" w:rsidP="00E90298">
            <w:pPr>
              <w:rPr>
                <w:rFonts w:ascii="Arial" w:hAnsi="Arial"/>
                <w:caps/>
                <w:sz w:val="22"/>
                <w:szCs w:val="22"/>
              </w:rPr>
            </w:pPr>
            <w:r w:rsidRPr="00517418">
              <w:rPr>
                <w:rFonts w:ascii="Arial" w:hAnsi="Arial"/>
                <w:b/>
                <w:caps/>
                <w:sz w:val="22"/>
                <w:szCs w:val="22"/>
                <w:u w:val="single"/>
              </w:rPr>
              <w:t xml:space="preserve">10h45-11h30 : Réunion de travail sur le marathon journal </w:t>
            </w:r>
            <w:r w:rsidRPr="00517418">
              <w:rPr>
                <w:rFonts w:ascii="Arial" w:hAnsi="Arial"/>
                <w:b/>
                <w:sz w:val="22"/>
                <w:szCs w:val="22"/>
              </w:rPr>
              <w:t>(janvier –février 2016)</w:t>
            </w:r>
          </w:p>
          <w:p w:rsidR="007F7231" w:rsidRPr="00517418" w:rsidRDefault="007F7231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-choix de la date</w:t>
            </w:r>
          </w:p>
          <w:p w:rsidR="007F7231" w:rsidRPr="00517418" w:rsidRDefault="007F7231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-modalités de collaboration</w:t>
            </w:r>
          </w:p>
          <w:p w:rsidR="007F7231" w:rsidRPr="00517418" w:rsidRDefault="007F7231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-résultats attendus</w:t>
            </w:r>
          </w:p>
          <w:p w:rsidR="007F7231" w:rsidRPr="00517418" w:rsidRDefault="007F7231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7F7231" w:rsidRPr="00517418" w:rsidRDefault="007F7231" w:rsidP="00610458">
            <w:pPr>
              <w:rPr>
                <w:rFonts w:ascii="Arial" w:hAnsi="Arial"/>
                <w:caps/>
                <w:sz w:val="22"/>
                <w:szCs w:val="22"/>
              </w:rPr>
            </w:pPr>
            <w:r w:rsidRPr="00517418">
              <w:rPr>
                <w:rFonts w:ascii="Arial" w:hAnsi="Arial"/>
                <w:b/>
                <w:caps/>
                <w:sz w:val="22"/>
                <w:szCs w:val="22"/>
                <w:u w:val="single"/>
              </w:rPr>
              <w:t xml:space="preserve">11h30-12h15 : Réunion de travail sur le calendrier et la programmation de l’année 2 </w:t>
            </w:r>
          </w:p>
          <w:p w:rsidR="007F7231" w:rsidRPr="00517418" w:rsidRDefault="007F7231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7F7231" w:rsidRPr="00517418" w:rsidRDefault="007F7231" w:rsidP="00610458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517418">
              <w:rPr>
                <w:rFonts w:ascii="Arial" w:hAnsi="Arial"/>
                <w:b/>
                <w:sz w:val="22"/>
                <w:szCs w:val="22"/>
                <w:u w:val="single"/>
              </w:rPr>
              <w:t>12h30 : Déjeuner au lycée</w:t>
            </w:r>
          </w:p>
          <w:p w:rsidR="007F7231" w:rsidRPr="00517418" w:rsidRDefault="007F7231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7F7231" w:rsidRPr="00517418" w:rsidRDefault="007F7231" w:rsidP="004A517E">
            <w:pPr>
              <w:spacing w:before="120" w:after="120"/>
              <w:rPr>
                <w:rFonts w:ascii="Arial" w:hAnsi="Arial"/>
                <w:b/>
                <w:caps/>
                <w:sz w:val="22"/>
                <w:szCs w:val="22"/>
                <w:u w:val="single"/>
              </w:rPr>
            </w:pPr>
            <w:r w:rsidRPr="00517418">
              <w:rPr>
                <w:rFonts w:ascii="Arial" w:hAnsi="Arial"/>
                <w:b/>
                <w:sz w:val="22"/>
                <w:szCs w:val="22"/>
              </w:rPr>
              <w:t xml:space="preserve">13h45-15h00 : </w:t>
            </w:r>
            <w:r w:rsidRPr="00517418">
              <w:rPr>
                <w:rFonts w:ascii="Arial" w:hAnsi="Arial"/>
                <w:b/>
                <w:caps/>
                <w:sz w:val="22"/>
                <w:szCs w:val="22"/>
                <w:u w:val="single"/>
              </w:rPr>
              <w:t>Réunion de travail sur le guide culturel</w:t>
            </w:r>
          </w:p>
          <w:p w:rsidR="007F7231" w:rsidRPr="00517418" w:rsidRDefault="007F7231" w:rsidP="004A517E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-forme, maquette</w:t>
            </w:r>
          </w:p>
          <w:p w:rsidR="007F7231" w:rsidRPr="00517418" w:rsidRDefault="007F7231" w:rsidP="004A517E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-contenu, rubrique</w:t>
            </w:r>
          </w:p>
          <w:p w:rsidR="007F7231" w:rsidRPr="00517418" w:rsidRDefault="007F7231" w:rsidP="006B7832">
            <w:p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-choix des contributions</w:t>
            </w:r>
          </w:p>
          <w:p w:rsidR="007F7231" w:rsidRPr="00517418" w:rsidRDefault="007F7231" w:rsidP="006B7832">
            <w:pPr>
              <w:rPr>
                <w:rFonts w:ascii="Arial" w:hAnsi="Arial"/>
                <w:sz w:val="22"/>
                <w:szCs w:val="22"/>
              </w:rPr>
            </w:pPr>
          </w:p>
          <w:p w:rsidR="007F7231" w:rsidRPr="00517418" w:rsidRDefault="007F7231" w:rsidP="006B7832">
            <w:pPr>
              <w:rPr>
                <w:rFonts w:ascii="Arial" w:hAnsi="Arial"/>
                <w:caps/>
                <w:sz w:val="22"/>
                <w:szCs w:val="22"/>
              </w:rPr>
            </w:pPr>
            <w:r w:rsidRPr="00517418">
              <w:rPr>
                <w:rFonts w:ascii="Arial" w:hAnsi="Arial"/>
                <w:b/>
                <w:caps/>
                <w:sz w:val="22"/>
                <w:szCs w:val="22"/>
                <w:u w:val="single"/>
              </w:rPr>
              <w:t xml:space="preserve">15h00-16h30 : Réunion de travail sur la gestion de la communication </w:t>
            </w:r>
          </w:p>
          <w:p w:rsidR="007F7231" w:rsidRPr="00517418" w:rsidRDefault="007F7231" w:rsidP="006B7832">
            <w:pPr>
              <w:rPr>
                <w:rFonts w:ascii="Arial" w:hAnsi="Arial"/>
                <w:b/>
                <w:sz w:val="22"/>
                <w:szCs w:val="22"/>
              </w:rPr>
            </w:pPr>
            <w:r w:rsidRPr="00517418">
              <w:rPr>
                <w:rFonts w:ascii="Arial" w:hAnsi="Arial"/>
                <w:b/>
                <w:sz w:val="22"/>
                <w:szCs w:val="22"/>
              </w:rPr>
              <w:t>-Communication entre partenaires :</w:t>
            </w:r>
          </w:p>
          <w:p w:rsidR="007F7231" w:rsidRPr="00517418" w:rsidRDefault="006B157D" w:rsidP="006B7832">
            <w:pPr>
              <w:pStyle w:val="Paragraphedeliste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site internet et groupe F</w:t>
            </w:r>
            <w:r w:rsidR="007F7231" w:rsidRPr="00517418">
              <w:rPr>
                <w:rFonts w:ascii="Arial" w:hAnsi="Arial"/>
                <w:sz w:val="22"/>
                <w:szCs w:val="22"/>
              </w:rPr>
              <w:t>acebook</w:t>
            </w:r>
          </w:p>
          <w:p w:rsidR="007F7231" w:rsidRPr="00517418" w:rsidRDefault="007F7231" w:rsidP="006B7832">
            <w:pPr>
              <w:pStyle w:val="Paragraphedeliste"/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 w:rsidRPr="00517418">
              <w:rPr>
                <w:rFonts w:ascii="Arial" w:hAnsi="Arial"/>
                <w:sz w:val="22"/>
                <w:szCs w:val="22"/>
              </w:rPr>
              <w:t>rapports à remettre au coordonnateur du projet</w:t>
            </w:r>
          </w:p>
          <w:p w:rsidR="007F7231" w:rsidRPr="00517418" w:rsidRDefault="007F7231" w:rsidP="006B7832">
            <w:pPr>
              <w:rPr>
                <w:rFonts w:ascii="Arial" w:hAnsi="Arial"/>
                <w:sz w:val="22"/>
                <w:szCs w:val="22"/>
              </w:rPr>
            </w:pPr>
          </w:p>
          <w:p w:rsidR="007F7231" w:rsidRPr="00517418" w:rsidRDefault="007F7231" w:rsidP="006B7832">
            <w:pPr>
              <w:rPr>
                <w:rFonts w:ascii="Arial" w:hAnsi="Arial"/>
                <w:b/>
                <w:sz w:val="22"/>
                <w:szCs w:val="22"/>
              </w:rPr>
            </w:pPr>
            <w:r w:rsidRPr="00517418">
              <w:rPr>
                <w:rFonts w:ascii="Arial" w:hAnsi="Arial"/>
                <w:b/>
                <w:sz w:val="22"/>
                <w:szCs w:val="22"/>
              </w:rPr>
              <w:t>-Dissémination et diffusion du projet</w:t>
            </w:r>
          </w:p>
          <w:p w:rsidR="007F7231" w:rsidRPr="00517418" w:rsidRDefault="007F7231" w:rsidP="006B7832">
            <w:pPr>
              <w:rPr>
                <w:rFonts w:ascii="Arial" w:hAnsi="Arial"/>
                <w:sz w:val="22"/>
                <w:szCs w:val="22"/>
              </w:rPr>
            </w:pPr>
          </w:p>
          <w:p w:rsidR="007F7231" w:rsidRPr="00517418" w:rsidRDefault="007F7231" w:rsidP="00471AE2">
            <w:pPr>
              <w:rPr>
                <w:rFonts w:ascii="Arial" w:hAnsi="Arial"/>
                <w:caps/>
                <w:sz w:val="22"/>
                <w:szCs w:val="22"/>
              </w:rPr>
            </w:pPr>
            <w:r w:rsidRPr="00517418">
              <w:rPr>
                <w:rFonts w:ascii="Arial" w:hAnsi="Arial"/>
                <w:b/>
                <w:caps/>
                <w:sz w:val="22"/>
                <w:szCs w:val="22"/>
                <w:u w:val="single"/>
              </w:rPr>
              <w:t>16h30-17h00 : bilan de la mobilité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7F7231" w:rsidRPr="00517418" w:rsidRDefault="007F7231" w:rsidP="00FD2027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51741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19h30 : Repas à l’hôtel des Patriarches d’Aquilée  </w:t>
            </w:r>
          </w:p>
        </w:tc>
      </w:tr>
      <w:tr w:rsidR="007F7231" w:rsidRPr="00BD06A5">
        <w:tc>
          <w:tcPr>
            <w:tcW w:w="1668" w:type="dxa"/>
            <w:tcBorders>
              <w:bottom w:val="nil"/>
            </w:tcBorders>
          </w:tcPr>
          <w:p w:rsidR="007F7231" w:rsidRPr="00ED71F3" w:rsidRDefault="007F7231" w:rsidP="00B802AF">
            <w:pPr>
              <w:jc w:val="center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  <w:r w:rsidRPr="00ED71F3">
              <w:rPr>
                <w:rFonts w:ascii="Arial" w:hAnsi="Arial"/>
                <w:b/>
                <w:sz w:val="28"/>
                <w:szCs w:val="28"/>
                <w:highlight w:val="yellow"/>
              </w:rPr>
              <w:t>Samedi 7/11</w:t>
            </w:r>
          </w:p>
        </w:tc>
        <w:tc>
          <w:tcPr>
            <w:tcW w:w="6945" w:type="dxa"/>
            <w:tcBorders>
              <w:bottom w:val="nil"/>
            </w:tcBorders>
          </w:tcPr>
          <w:p w:rsidR="007F7231" w:rsidRPr="00ED71F3" w:rsidRDefault="007F7231" w:rsidP="009947C8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ED71F3">
              <w:rPr>
                <w:rFonts w:ascii="Arial" w:hAnsi="Arial"/>
                <w:b/>
                <w:highlight w:val="yellow"/>
              </w:rPr>
              <w:t xml:space="preserve">Matin </w:t>
            </w:r>
          </w:p>
        </w:tc>
        <w:tc>
          <w:tcPr>
            <w:tcW w:w="5954" w:type="dxa"/>
            <w:tcBorders>
              <w:bottom w:val="nil"/>
            </w:tcBorders>
          </w:tcPr>
          <w:p w:rsidR="007F7231" w:rsidRPr="00ED71F3" w:rsidRDefault="007F7231" w:rsidP="009947C8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ED71F3">
              <w:rPr>
                <w:rFonts w:ascii="Arial" w:hAnsi="Arial"/>
                <w:b/>
                <w:highlight w:val="yellow"/>
              </w:rPr>
              <w:t>Ap-midi</w:t>
            </w:r>
          </w:p>
        </w:tc>
        <w:tc>
          <w:tcPr>
            <w:tcW w:w="1524" w:type="dxa"/>
            <w:tcBorders>
              <w:bottom w:val="nil"/>
            </w:tcBorders>
          </w:tcPr>
          <w:p w:rsidR="007F7231" w:rsidRPr="00011C55" w:rsidRDefault="007F7231" w:rsidP="00B802AF">
            <w:pPr>
              <w:jc w:val="center"/>
              <w:rPr>
                <w:rFonts w:ascii="Arial" w:hAnsi="Arial"/>
                <w:b/>
              </w:rPr>
            </w:pPr>
            <w:r w:rsidRPr="00ED71F3">
              <w:rPr>
                <w:rFonts w:ascii="Arial" w:hAnsi="Arial"/>
                <w:b/>
                <w:highlight w:val="yellow"/>
              </w:rPr>
              <w:t>Soirée</w:t>
            </w:r>
          </w:p>
        </w:tc>
      </w:tr>
      <w:tr w:rsidR="007F7231" w:rsidRPr="00BD06A5">
        <w:tc>
          <w:tcPr>
            <w:tcW w:w="1668" w:type="dxa"/>
            <w:tcBorders>
              <w:top w:val="nil"/>
            </w:tcBorders>
          </w:tcPr>
          <w:p w:rsidR="007F7231" w:rsidRPr="00011C55" w:rsidRDefault="007F723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:rsidR="007F7231" w:rsidRDefault="007F723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Départ des délégations</w:t>
            </w:r>
          </w:p>
          <w:p w:rsidR="007F7231" w:rsidRDefault="007F7231" w:rsidP="00E043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Français et les Allemands 7h00 Aéroport de Ronchi Vol LH 1939</w:t>
            </w:r>
          </w:p>
          <w:p w:rsidR="007F7231" w:rsidRPr="00BD06A5" w:rsidRDefault="007F7231" w:rsidP="00E0439F">
            <w:pPr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7F7231" w:rsidRDefault="007F7231" w:rsidP="00E043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Départ des délégation</w:t>
            </w:r>
            <w:r w:rsidR="00ED71F3">
              <w:rPr>
                <w:rFonts w:ascii="Arial" w:hAnsi="Arial"/>
                <w:sz w:val="20"/>
              </w:rPr>
              <w:t>s</w:t>
            </w:r>
          </w:p>
          <w:p w:rsidR="007F7231" w:rsidRPr="00BD06A5" w:rsidRDefault="007F7231" w:rsidP="00E043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Les Autrichiens 13h51 Gare de Cervignano Regionale Veloce 2682 pour Venise </w:t>
            </w:r>
          </w:p>
        </w:tc>
        <w:tc>
          <w:tcPr>
            <w:tcW w:w="1524" w:type="dxa"/>
            <w:tcBorders>
              <w:top w:val="nil"/>
            </w:tcBorders>
          </w:tcPr>
          <w:p w:rsidR="007F7231" w:rsidRPr="00BD06A5" w:rsidRDefault="007F7231">
            <w:pPr>
              <w:rPr>
                <w:rFonts w:ascii="Arial" w:hAnsi="Arial"/>
                <w:sz w:val="20"/>
              </w:rPr>
            </w:pPr>
          </w:p>
        </w:tc>
      </w:tr>
    </w:tbl>
    <w:p w:rsidR="00FD5831" w:rsidRPr="00BD06A5" w:rsidRDefault="00FD5831">
      <w:pPr>
        <w:rPr>
          <w:rFonts w:ascii="Arial" w:hAnsi="Arial"/>
        </w:rPr>
      </w:pPr>
    </w:p>
    <w:p w:rsidR="00011C55" w:rsidRPr="00BD06A5" w:rsidRDefault="001226B1">
      <w:pPr>
        <w:rPr>
          <w:rFonts w:ascii="Arial" w:hAnsi="Arial"/>
          <w:sz w:val="20"/>
        </w:rPr>
      </w:pPr>
      <w:r w:rsidRPr="00BD06A5">
        <w:rPr>
          <w:rFonts w:ascii="Arial" w:hAnsi="Arial"/>
          <w:sz w:val="20"/>
        </w:rPr>
        <w:t>N.B : Le programme de travail est susceptible de connaître quelques aménagements.</w:t>
      </w:r>
      <w:r w:rsidR="00FE0812" w:rsidRPr="00BD06A5">
        <w:rPr>
          <w:rFonts w:ascii="Arial" w:hAnsi="Arial"/>
          <w:sz w:val="20"/>
        </w:rPr>
        <w:t xml:space="preserve"> Il sera affiné.</w:t>
      </w:r>
      <w:r w:rsidR="00ED71F3">
        <w:rPr>
          <w:rFonts w:ascii="Arial" w:hAnsi="Arial"/>
          <w:sz w:val="20"/>
        </w:rPr>
        <w:t xml:space="preserve"> </w:t>
      </w:r>
      <w:r w:rsidR="00011C55">
        <w:rPr>
          <w:rFonts w:ascii="Arial" w:hAnsi="Arial"/>
          <w:sz w:val="20"/>
        </w:rPr>
        <w:t>Langue de travail :</w:t>
      </w:r>
      <w:r w:rsidR="00ED71F3">
        <w:rPr>
          <w:rFonts w:ascii="Arial" w:hAnsi="Arial"/>
          <w:sz w:val="20"/>
        </w:rPr>
        <w:t xml:space="preserve"> </w:t>
      </w:r>
      <w:r w:rsidR="00011C55">
        <w:rPr>
          <w:rFonts w:ascii="Arial" w:hAnsi="Arial"/>
          <w:sz w:val="20"/>
        </w:rPr>
        <w:t xml:space="preserve">Français. Traductions en Italien (M Aldo Durì), </w:t>
      </w:r>
      <w:r w:rsidR="00F66CA7">
        <w:rPr>
          <w:rFonts w:ascii="Arial" w:hAnsi="Arial"/>
          <w:sz w:val="20"/>
        </w:rPr>
        <w:t xml:space="preserve">en </w:t>
      </w:r>
      <w:r w:rsidR="00011C55">
        <w:rPr>
          <w:rFonts w:ascii="Arial" w:hAnsi="Arial"/>
          <w:sz w:val="20"/>
        </w:rPr>
        <w:t>Allemand (Mme Tatiana Floreancig, Mme Paola Fogar, Mme Luisa Contin)</w:t>
      </w:r>
      <w:r w:rsidR="00ED71F3">
        <w:rPr>
          <w:rFonts w:ascii="Arial" w:hAnsi="Arial"/>
          <w:sz w:val="20"/>
        </w:rPr>
        <w:t>,</w:t>
      </w:r>
      <w:r w:rsidR="00011C55">
        <w:rPr>
          <w:rFonts w:ascii="Arial" w:hAnsi="Arial"/>
          <w:sz w:val="20"/>
        </w:rPr>
        <w:t xml:space="preserve"> en anglais (Mme </w:t>
      </w:r>
      <w:r w:rsidR="00F64A80">
        <w:rPr>
          <w:rFonts w:ascii="Arial" w:hAnsi="Arial"/>
          <w:sz w:val="20"/>
        </w:rPr>
        <w:t>Tjasa Miklavec</w:t>
      </w:r>
      <w:r w:rsidR="00011C55">
        <w:rPr>
          <w:rFonts w:ascii="Arial" w:hAnsi="Arial"/>
          <w:sz w:val="20"/>
        </w:rPr>
        <w:t>, M.Paola Fogar), en Slovène (Mme Tatiana Floreancig)</w:t>
      </w:r>
    </w:p>
    <w:p w:rsidR="00DA6F6E" w:rsidRPr="00BD06A5" w:rsidRDefault="00DA6F6E">
      <w:pPr>
        <w:rPr>
          <w:rFonts w:ascii="Arial" w:hAnsi="Arial"/>
          <w:sz w:val="20"/>
        </w:rPr>
      </w:pPr>
    </w:p>
    <w:sectPr w:rsidR="00DA6F6E" w:rsidRPr="00BD06A5" w:rsidSect="00EB27F4">
      <w:pgSz w:w="16820" w:h="11900" w:orient="landscape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6EC"/>
    <w:multiLevelType w:val="multilevel"/>
    <w:tmpl w:val="9948C67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C0483"/>
    <w:multiLevelType w:val="hybridMultilevel"/>
    <w:tmpl w:val="9948C6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C1658"/>
    <w:multiLevelType w:val="hybridMultilevel"/>
    <w:tmpl w:val="6EAC3B42"/>
    <w:lvl w:ilvl="0" w:tplc="040C000F">
      <w:start w:val="1"/>
      <w:numFmt w:val="decimal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135C60CA"/>
    <w:multiLevelType w:val="hybridMultilevel"/>
    <w:tmpl w:val="0742D1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211C13"/>
    <w:multiLevelType w:val="multilevel"/>
    <w:tmpl w:val="41780FC2"/>
    <w:lvl w:ilvl="0">
      <w:start w:val="1"/>
      <w:numFmt w:val="bullet"/>
      <w:lvlText w:val=""/>
      <w:lvlJc w:val="left"/>
      <w:pPr>
        <w:ind w:left="227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20D6F"/>
    <w:multiLevelType w:val="hybridMultilevel"/>
    <w:tmpl w:val="17403996"/>
    <w:lvl w:ilvl="0" w:tplc="040C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2D264149"/>
    <w:multiLevelType w:val="hybridMultilevel"/>
    <w:tmpl w:val="6EAC3B42"/>
    <w:lvl w:ilvl="0" w:tplc="040C000F">
      <w:start w:val="1"/>
      <w:numFmt w:val="decimal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37C11B85"/>
    <w:multiLevelType w:val="hybridMultilevel"/>
    <w:tmpl w:val="D450AA60"/>
    <w:lvl w:ilvl="0" w:tplc="E4A2B570">
      <w:start w:val="1"/>
      <w:numFmt w:val="bullet"/>
      <w:lvlText w:val=""/>
      <w:lvlJc w:val="left"/>
      <w:pPr>
        <w:ind w:left="227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4D4D"/>
    <w:multiLevelType w:val="hybridMultilevel"/>
    <w:tmpl w:val="76ECC738"/>
    <w:lvl w:ilvl="0" w:tplc="040C0019">
      <w:start w:val="1"/>
      <w:numFmt w:val="lowerLetter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4D5A3C14"/>
    <w:multiLevelType w:val="hybridMultilevel"/>
    <w:tmpl w:val="1158DDF2"/>
    <w:lvl w:ilvl="0" w:tplc="040C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C687F"/>
    <w:multiLevelType w:val="multilevel"/>
    <w:tmpl w:val="74DCAABA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5BDA0C72"/>
    <w:multiLevelType w:val="hybridMultilevel"/>
    <w:tmpl w:val="5498C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280663"/>
    <w:multiLevelType w:val="hybridMultilevel"/>
    <w:tmpl w:val="74DCAABA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673D53FF"/>
    <w:multiLevelType w:val="hybridMultilevel"/>
    <w:tmpl w:val="97CE431A"/>
    <w:lvl w:ilvl="0" w:tplc="040C000F">
      <w:start w:val="1"/>
      <w:numFmt w:val="decimal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7D58613D"/>
    <w:multiLevelType w:val="hybridMultilevel"/>
    <w:tmpl w:val="41780FC2"/>
    <w:lvl w:ilvl="0" w:tplc="E4A2B570">
      <w:start w:val="1"/>
      <w:numFmt w:val="bullet"/>
      <w:lvlText w:val=""/>
      <w:lvlJc w:val="left"/>
      <w:pPr>
        <w:ind w:left="227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FELayout/>
  </w:compat>
  <w:rsids>
    <w:rsidRoot w:val="00FD5831"/>
    <w:rsid w:val="00006046"/>
    <w:rsid w:val="00011C55"/>
    <w:rsid w:val="00025F62"/>
    <w:rsid w:val="00041C2D"/>
    <w:rsid w:val="000576CA"/>
    <w:rsid w:val="0006195C"/>
    <w:rsid w:val="00067058"/>
    <w:rsid w:val="00090858"/>
    <w:rsid w:val="000A078F"/>
    <w:rsid w:val="000A4632"/>
    <w:rsid w:val="000A4D65"/>
    <w:rsid w:val="000B5573"/>
    <w:rsid w:val="000B5BBF"/>
    <w:rsid w:val="000C153C"/>
    <w:rsid w:val="000F34A3"/>
    <w:rsid w:val="001226B1"/>
    <w:rsid w:val="001548FE"/>
    <w:rsid w:val="001C2A5A"/>
    <w:rsid w:val="001C65A5"/>
    <w:rsid w:val="001D0F06"/>
    <w:rsid w:val="001E5169"/>
    <w:rsid w:val="00201B19"/>
    <w:rsid w:val="00262854"/>
    <w:rsid w:val="00321A23"/>
    <w:rsid w:val="00334579"/>
    <w:rsid w:val="003A2AFB"/>
    <w:rsid w:val="003D6261"/>
    <w:rsid w:val="003F212A"/>
    <w:rsid w:val="0040134A"/>
    <w:rsid w:val="00403E01"/>
    <w:rsid w:val="004278CE"/>
    <w:rsid w:val="00471AE2"/>
    <w:rsid w:val="004A517E"/>
    <w:rsid w:val="004B431C"/>
    <w:rsid w:val="004F642A"/>
    <w:rsid w:val="00503F1D"/>
    <w:rsid w:val="00517418"/>
    <w:rsid w:val="00547AD0"/>
    <w:rsid w:val="00555A3A"/>
    <w:rsid w:val="00563EFD"/>
    <w:rsid w:val="00566E0D"/>
    <w:rsid w:val="00585AAB"/>
    <w:rsid w:val="00592497"/>
    <w:rsid w:val="005D6621"/>
    <w:rsid w:val="005F5B69"/>
    <w:rsid w:val="00601D79"/>
    <w:rsid w:val="00610458"/>
    <w:rsid w:val="006150DE"/>
    <w:rsid w:val="00622F4F"/>
    <w:rsid w:val="00643184"/>
    <w:rsid w:val="00666112"/>
    <w:rsid w:val="00680DA1"/>
    <w:rsid w:val="0068362C"/>
    <w:rsid w:val="006957DB"/>
    <w:rsid w:val="006B157D"/>
    <w:rsid w:val="006B30AD"/>
    <w:rsid w:val="006B7832"/>
    <w:rsid w:val="006E3613"/>
    <w:rsid w:val="00717879"/>
    <w:rsid w:val="00727BEB"/>
    <w:rsid w:val="007334D9"/>
    <w:rsid w:val="00742E21"/>
    <w:rsid w:val="00745933"/>
    <w:rsid w:val="00760A71"/>
    <w:rsid w:val="00762480"/>
    <w:rsid w:val="0078247D"/>
    <w:rsid w:val="007916A7"/>
    <w:rsid w:val="007A470D"/>
    <w:rsid w:val="007A617D"/>
    <w:rsid w:val="007F7231"/>
    <w:rsid w:val="00803396"/>
    <w:rsid w:val="00851197"/>
    <w:rsid w:val="008540F0"/>
    <w:rsid w:val="00863BF1"/>
    <w:rsid w:val="00875A71"/>
    <w:rsid w:val="00875C83"/>
    <w:rsid w:val="00893D77"/>
    <w:rsid w:val="008B1AAE"/>
    <w:rsid w:val="00932BFB"/>
    <w:rsid w:val="00934AA7"/>
    <w:rsid w:val="00936146"/>
    <w:rsid w:val="0094462F"/>
    <w:rsid w:val="009562D6"/>
    <w:rsid w:val="009947C8"/>
    <w:rsid w:val="009B6231"/>
    <w:rsid w:val="009E674F"/>
    <w:rsid w:val="00A07DE7"/>
    <w:rsid w:val="00A26425"/>
    <w:rsid w:val="00A4163C"/>
    <w:rsid w:val="00A55CF5"/>
    <w:rsid w:val="00A6627F"/>
    <w:rsid w:val="00A675C0"/>
    <w:rsid w:val="00AB168D"/>
    <w:rsid w:val="00AB1BEA"/>
    <w:rsid w:val="00AD2751"/>
    <w:rsid w:val="00AF2D93"/>
    <w:rsid w:val="00B07854"/>
    <w:rsid w:val="00B65A17"/>
    <w:rsid w:val="00B667BD"/>
    <w:rsid w:val="00B74D62"/>
    <w:rsid w:val="00B802AF"/>
    <w:rsid w:val="00BA6221"/>
    <w:rsid w:val="00BC352D"/>
    <w:rsid w:val="00BD06A5"/>
    <w:rsid w:val="00BE2455"/>
    <w:rsid w:val="00C12EF7"/>
    <w:rsid w:val="00C26284"/>
    <w:rsid w:val="00C411B4"/>
    <w:rsid w:val="00C53EC4"/>
    <w:rsid w:val="00C56673"/>
    <w:rsid w:val="00C7183E"/>
    <w:rsid w:val="00C8422C"/>
    <w:rsid w:val="00C84B4D"/>
    <w:rsid w:val="00CB3666"/>
    <w:rsid w:val="00CB7D93"/>
    <w:rsid w:val="00CD04B2"/>
    <w:rsid w:val="00CE512C"/>
    <w:rsid w:val="00CF1102"/>
    <w:rsid w:val="00D0207F"/>
    <w:rsid w:val="00D50AD7"/>
    <w:rsid w:val="00D66BCA"/>
    <w:rsid w:val="00D76765"/>
    <w:rsid w:val="00D927A9"/>
    <w:rsid w:val="00DA6F6E"/>
    <w:rsid w:val="00DC12F2"/>
    <w:rsid w:val="00DD5890"/>
    <w:rsid w:val="00DE5D56"/>
    <w:rsid w:val="00DE7604"/>
    <w:rsid w:val="00DF0BEA"/>
    <w:rsid w:val="00E0439F"/>
    <w:rsid w:val="00E1622B"/>
    <w:rsid w:val="00E178EE"/>
    <w:rsid w:val="00E232A1"/>
    <w:rsid w:val="00E31856"/>
    <w:rsid w:val="00E53750"/>
    <w:rsid w:val="00E83EB8"/>
    <w:rsid w:val="00E90298"/>
    <w:rsid w:val="00E94542"/>
    <w:rsid w:val="00EB27F4"/>
    <w:rsid w:val="00EB59FA"/>
    <w:rsid w:val="00ED2F4D"/>
    <w:rsid w:val="00ED71F3"/>
    <w:rsid w:val="00EF4996"/>
    <w:rsid w:val="00F0006C"/>
    <w:rsid w:val="00F037E4"/>
    <w:rsid w:val="00F14E32"/>
    <w:rsid w:val="00F36280"/>
    <w:rsid w:val="00F41FF9"/>
    <w:rsid w:val="00F5159D"/>
    <w:rsid w:val="00F64A80"/>
    <w:rsid w:val="00F66CA7"/>
    <w:rsid w:val="00F738EC"/>
    <w:rsid w:val="00F9586F"/>
    <w:rsid w:val="00FA2528"/>
    <w:rsid w:val="00FD2027"/>
    <w:rsid w:val="00FD32AB"/>
    <w:rsid w:val="00FD5831"/>
    <w:rsid w:val="00FE0812"/>
    <w:rsid w:val="00FE543E"/>
    <w:rsid w:val="00FE655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Emphasis" w:uiPriority="20" w:qFormat="1"/>
  </w:latentStyles>
  <w:style w:type="paragraph" w:default="1" w:styleId="Normal">
    <w:name w:val="Normal"/>
    <w:qFormat/>
    <w:rsid w:val="00875A71"/>
  </w:style>
  <w:style w:type="paragraph" w:styleId="Titre1">
    <w:name w:val="heading 1"/>
    <w:basedOn w:val="Normal"/>
    <w:next w:val="Normal"/>
    <w:link w:val="Titre1Car"/>
    <w:rsid w:val="00F14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F5B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D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D0207F"/>
    <w:rPr>
      <w:color w:val="0000FF"/>
      <w:u w:val="single"/>
    </w:rPr>
  </w:style>
  <w:style w:type="paragraph" w:styleId="Paragraphedeliste">
    <w:name w:val="List Paragraph"/>
    <w:basedOn w:val="Normal"/>
    <w:rsid w:val="009562D6"/>
    <w:pPr>
      <w:ind w:left="720"/>
      <w:contextualSpacing/>
    </w:pPr>
  </w:style>
  <w:style w:type="paragraph" w:customStyle="1" w:styleId="niv1">
    <w:name w:val="niv1"/>
    <w:basedOn w:val="Normal"/>
    <w:rsid w:val="00622F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Titre2Car">
    <w:name w:val="Titre 2 Car"/>
    <w:basedOn w:val="Policepardfaut"/>
    <w:link w:val="Titre2"/>
    <w:uiPriority w:val="9"/>
    <w:rsid w:val="005F5B69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Accentuation">
    <w:name w:val="Emphasis"/>
    <w:basedOn w:val="Policepardfaut"/>
    <w:uiPriority w:val="20"/>
    <w:qFormat/>
    <w:rsid w:val="00592497"/>
    <w:rPr>
      <w:i/>
      <w:iCs/>
    </w:rPr>
  </w:style>
  <w:style w:type="character" w:customStyle="1" w:styleId="apple-converted-space">
    <w:name w:val="apple-converted-space"/>
    <w:basedOn w:val="Policepardfaut"/>
    <w:rsid w:val="00592497"/>
  </w:style>
  <w:style w:type="character" w:customStyle="1" w:styleId="ldcomrst">
    <w:name w:val="ldcomrst"/>
    <w:basedOn w:val="Policepardfaut"/>
    <w:rsid w:val="000B5573"/>
  </w:style>
  <w:style w:type="character" w:customStyle="1" w:styleId="nbsp1">
    <w:name w:val="nbsp1"/>
    <w:basedOn w:val="Policepardfaut"/>
    <w:rsid w:val="000B5573"/>
  </w:style>
  <w:style w:type="character" w:customStyle="1" w:styleId="Titre1Car">
    <w:name w:val="Titre 1 Car"/>
    <w:basedOn w:val="Policepardfaut"/>
    <w:link w:val="Titre1"/>
    <w:rsid w:val="00F1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Emphasis" w:uiPriority="20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F14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F5B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D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D0207F"/>
    <w:rPr>
      <w:color w:val="0000FF"/>
      <w:u w:val="single"/>
    </w:rPr>
  </w:style>
  <w:style w:type="paragraph" w:styleId="Paragraphedeliste">
    <w:name w:val="List Paragraph"/>
    <w:basedOn w:val="Normal"/>
    <w:rsid w:val="009562D6"/>
    <w:pPr>
      <w:ind w:left="720"/>
      <w:contextualSpacing/>
    </w:pPr>
  </w:style>
  <w:style w:type="paragraph" w:customStyle="1" w:styleId="niv1">
    <w:name w:val="niv1"/>
    <w:basedOn w:val="Normal"/>
    <w:rsid w:val="00622F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Titre2Car">
    <w:name w:val="Titre 2 Car"/>
    <w:basedOn w:val="Policepardfaut"/>
    <w:link w:val="Titre2"/>
    <w:uiPriority w:val="9"/>
    <w:rsid w:val="005F5B69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Accentuation">
    <w:name w:val="Emphasis"/>
    <w:basedOn w:val="Policepardfaut"/>
    <w:uiPriority w:val="20"/>
    <w:qFormat/>
    <w:rsid w:val="00592497"/>
    <w:rPr>
      <w:i/>
      <w:iCs/>
    </w:rPr>
  </w:style>
  <w:style w:type="character" w:customStyle="1" w:styleId="apple-converted-space">
    <w:name w:val="apple-converted-space"/>
    <w:basedOn w:val="Policepardfaut"/>
    <w:rsid w:val="00592497"/>
  </w:style>
  <w:style w:type="character" w:customStyle="1" w:styleId="ldcomrst">
    <w:name w:val="ldcomrst"/>
    <w:basedOn w:val="Policepardfaut"/>
    <w:rsid w:val="000B5573"/>
  </w:style>
  <w:style w:type="character" w:customStyle="1" w:styleId="nbsp1">
    <w:name w:val="nbsp1"/>
    <w:basedOn w:val="Policepardfaut"/>
    <w:rsid w:val="000B5573"/>
  </w:style>
  <w:style w:type="character" w:customStyle="1" w:styleId="Titre1Car">
    <w:name w:val="Titre 1 Car"/>
    <w:basedOn w:val="Policepardfaut"/>
    <w:link w:val="Titre1"/>
    <w:rsid w:val="00F1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1015</Words>
  <Characters>5789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Boudet</dc:creator>
  <cp:lastModifiedBy>Florent Boudet</cp:lastModifiedBy>
  <cp:revision>3</cp:revision>
  <cp:lastPrinted>2015-10-29T10:52:00Z</cp:lastPrinted>
  <dcterms:created xsi:type="dcterms:W3CDTF">2015-10-21T17:30:00Z</dcterms:created>
  <dcterms:modified xsi:type="dcterms:W3CDTF">2015-10-29T10:57:00Z</dcterms:modified>
</cp:coreProperties>
</file>