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1A7" w:rsidRDefault="002C71A1" w:rsidP="00FA41A7">
      <w:pPr>
        <w:spacing w:after="0"/>
        <w:jc w:val="center"/>
        <w:rPr>
          <w:rFonts w:ascii="Helvetica Neue" w:hAnsi="Helvetica Neue"/>
          <w:b/>
          <w:color w:val="145DB4"/>
          <w:sz w:val="48"/>
          <w:szCs w:val="48"/>
        </w:rPr>
      </w:pPr>
      <w:r w:rsidRPr="00FA41A7">
        <w:rPr>
          <w:rFonts w:ascii="Helvetica Neue" w:hAnsi="Helvetica Neue"/>
          <w:b/>
          <w:color w:val="145DB4"/>
          <w:sz w:val="48"/>
          <w:szCs w:val="48"/>
        </w:rPr>
        <w:t>THE VISION OF THE OTHER</w:t>
      </w:r>
    </w:p>
    <w:p w:rsidR="002C71A1" w:rsidRPr="00FA41A7" w:rsidRDefault="002C71A1" w:rsidP="00FA41A7">
      <w:pPr>
        <w:spacing w:after="0"/>
        <w:jc w:val="center"/>
        <w:rPr>
          <w:rFonts w:ascii="Helvetica Neue" w:hAnsi="Helvetica Neue"/>
          <w:b/>
          <w:color w:val="145DB4"/>
          <w:sz w:val="48"/>
          <w:szCs w:val="48"/>
        </w:rPr>
      </w:pPr>
      <w:r w:rsidRPr="00FA41A7">
        <w:rPr>
          <w:rFonts w:ascii="Helvetica Neue" w:hAnsi="Helvetica Neue"/>
          <w:b/>
          <w:color w:val="145DB4"/>
          <w:sz w:val="48"/>
          <w:szCs w:val="48"/>
        </w:rPr>
        <w:t>(THE ENEMY, THE ALLY)</w:t>
      </w:r>
    </w:p>
    <w:p w:rsidR="00BE24D1" w:rsidRDefault="00BE24D1" w:rsidP="00BE24D1">
      <w:pPr>
        <w:jc w:val="center"/>
        <w:rPr>
          <w:rFonts w:ascii="Helvetica Neue" w:hAnsi="Helvetica Neue"/>
          <w:b/>
          <w:color w:val="145DB4"/>
          <w:sz w:val="56"/>
          <w:szCs w:val="56"/>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672"/>
      </w:tblGrid>
      <w:tr w:rsidR="00727777" w:rsidTr="00BE24D1">
        <w:tc>
          <w:tcPr>
            <w:tcW w:w="4390" w:type="dxa"/>
          </w:tcPr>
          <w:p w:rsidR="00727777" w:rsidRDefault="00727777" w:rsidP="00727777">
            <w:pPr>
              <w:rPr>
                <w:rFonts w:ascii="Helvetica Neue" w:hAnsi="Helvetica Neue"/>
                <w:b/>
                <w:color w:val="145DB4"/>
                <w:sz w:val="80"/>
                <w:szCs w:val="80"/>
              </w:rPr>
            </w:pPr>
            <w:r>
              <w:rPr>
                <w:noProof/>
                <w:lang w:eastAsia="sl-SI"/>
              </w:rPr>
              <w:drawing>
                <wp:inline distT="0" distB="0" distL="0" distR="0" wp14:anchorId="0F1EF982" wp14:editId="3256A4FA">
                  <wp:extent cx="2667000" cy="1962150"/>
                  <wp:effectExtent l="0" t="0" r="0" b="0"/>
                  <wp:docPr id="4" name="Slika 4" descr="http://img.rtvslo.si/_up/upload/2015/04/23/65206591_vojna-napoved_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rtvslo.si/_up/upload/2015/04/23/65206591_vojna-napoved_sh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1962150"/>
                          </a:xfrm>
                          <a:prstGeom prst="rect">
                            <a:avLst/>
                          </a:prstGeom>
                          <a:noFill/>
                          <a:ln>
                            <a:noFill/>
                          </a:ln>
                        </pic:spPr>
                      </pic:pic>
                    </a:graphicData>
                  </a:graphic>
                </wp:inline>
              </w:drawing>
            </w:r>
          </w:p>
        </w:tc>
        <w:tc>
          <w:tcPr>
            <w:tcW w:w="4672" w:type="dxa"/>
          </w:tcPr>
          <w:p w:rsidR="00727777" w:rsidRDefault="003E52C1" w:rsidP="00727777">
            <w:pPr>
              <w:rPr>
                <w:rFonts w:ascii="Helvetica Neue" w:hAnsi="Helvetica Neue"/>
                <w:b/>
                <w:color w:val="145DB4"/>
                <w:sz w:val="80"/>
                <w:szCs w:val="80"/>
              </w:rPr>
            </w:pPr>
            <w:r>
              <w:rPr>
                <w:noProof/>
                <w:lang w:eastAsia="sl-SI"/>
              </w:rPr>
              <w:drawing>
                <wp:inline distT="0" distB="0" distL="0" distR="0">
                  <wp:extent cx="2800350" cy="2227580"/>
                  <wp:effectExtent l="0" t="0" r="0" b="1270"/>
                  <wp:docPr id="8" name="Slika 8" descr="http://www.cordola.it/wp-content/uploads/2013/12/stampa-dichiar-guerra-15-18-24-5-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rdola.it/wp-content/uploads/2013/12/stampa-dichiar-guerra-15-18-24-5-19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561" cy="2234907"/>
                          </a:xfrm>
                          <a:prstGeom prst="rect">
                            <a:avLst/>
                          </a:prstGeom>
                          <a:noFill/>
                          <a:ln>
                            <a:noFill/>
                          </a:ln>
                        </pic:spPr>
                      </pic:pic>
                    </a:graphicData>
                  </a:graphic>
                </wp:inline>
              </w:drawing>
            </w:r>
          </w:p>
        </w:tc>
      </w:tr>
      <w:tr w:rsidR="00727777" w:rsidTr="00BE24D1">
        <w:tc>
          <w:tcPr>
            <w:tcW w:w="4390" w:type="dxa"/>
          </w:tcPr>
          <w:p w:rsidR="00727777" w:rsidRPr="00727777" w:rsidRDefault="00727777" w:rsidP="00727777">
            <w:pPr>
              <w:rPr>
                <w:b/>
                <w:noProof/>
                <w:sz w:val="28"/>
                <w:szCs w:val="28"/>
                <w:lang w:eastAsia="sl-SI"/>
              </w:rPr>
            </w:pPr>
            <w:r w:rsidRPr="00727777">
              <w:rPr>
                <w:b/>
                <w:noProof/>
                <w:sz w:val="28"/>
                <w:szCs w:val="28"/>
                <w:lang w:eastAsia="sl-SI"/>
              </w:rPr>
              <w:t>Italy declared war to our monarchy.</w:t>
            </w:r>
          </w:p>
          <w:p w:rsidR="00727777" w:rsidRDefault="00727777" w:rsidP="003E52C1">
            <w:pPr>
              <w:rPr>
                <w:noProof/>
                <w:lang w:eastAsia="sl-SI"/>
              </w:rPr>
            </w:pPr>
            <w:r>
              <w:rPr>
                <w:noProof/>
                <w:lang w:eastAsia="sl-SI"/>
              </w:rPr>
              <w:t xml:space="preserve">First page of Slovenski narod, </w:t>
            </w:r>
            <w:r w:rsidR="003E52C1">
              <w:t xml:space="preserve">24. 5. </w:t>
            </w:r>
            <w:r>
              <w:t xml:space="preserve"> 1915. </w:t>
            </w:r>
          </w:p>
        </w:tc>
        <w:tc>
          <w:tcPr>
            <w:tcW w:w="4672" w:type="dxa"/>
          </w:tcPr>
          <w:p w:rsidR="00727777" w:rsidRDefault="003E52C1" w:rsidP="00727777">
            <w:pPr>
              <w:rPr>
                <w:rFonts w:ascii="Helvetica Neue" w:hAnsi="Helvetica Neue"/>
                <w:b/>
                <w:sz w:val="28"/>
                <w:szCs w:val="28"/>
              </w:rPr>
            </w:pPr>
            <w:r w:rsidRPr="003E52C1">
              <w:rPr>
                <w:rFonts w:ascii="Helvetica Neue" w:hAnsi="Helvetica Neue"/>
                <w:b/>
                <w:sz w:val="28"/>
                <w:szCs w:val="28"/>
              </w:rPr>
              <w:t>Italy declares war to Austria</w:t>
            </w:r>
            <w:r>
              <w:rPr>
                <w:rFonts w:ascii="Helvetica Neue" w:hAnsi="Helvetica Neue"/>
                <w:b/>
                <w:sz w:val="28"/>
                <w:szCs w:val="28"/>
              </w:rPr>
              <w:t>.</w:t>
            </w:r>
          </w:p>
          <w:p w:rsidR="003E52C1" w:rsidRPr="003E52C1" w:rsidRDefault="003E52C1" w:rsidP="00727777">
            <w:pPr>
              <w:rPr>
                <w:color w:val="145DB4"/>
              </w:rPr>
            </w:pPr>
            <w:r w:rsidRPr="003E52C1">
              <w:t>First page of La stampa, 24. 5. 1915</w:t>
            </w:r>
            <w:r>
              <w:t xml:space="preserve">. </w:t>
            </w:r>
          </w:p>
        </w:tc>
      </w:tr>
    </w:tbl>
    <w:p w:rsidR="00727777" w:rsidRDefault="00727777" w:rsidP="00727777">
      <w:pPr>
        <w:rPr>
          <w:rFonts w:ascii="Helvetica Neue" w:hAnsi="Helvetica Neue"/>
          <w:b/>
          <w:color w:val="145DB4"/>
          <w:sz w:val="24"/>
          <w:szCs w:val="24"/>
        </w:rPr>
      </w:pPr>
    </w:p>
    <w:p w:rsidR="00BE24D1" w:rsidRPr="00727777" w:rsidRDefault="00BE24D1" w:rsidP="00727777">
      <w:pPr>
        <w:rPr>
          <w:rFonts w:ascii="Helvetica Neue" w:hAnsi="Helvetica Neue"/>
          <w:b/>
          <w:color w:val="145DB4"/>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gridCol w:w="3021"/>
      </w:tblGrid>
      <w:tr w:rsidR="00BE24D1" w:rsidTr="00BE24D1">
        <w:tc>
          <w:tcPr>
            <w:tcW w:w="6041" w:type="dxa"/>
          </w:tcPr>
          <w:p w:rsidR="00BE24D1" w:rsidRDefault="00BE24D1" w:rsidP="00BE24D1">
            <w:pPr>
              <w:rPr>
                <w:rFonts w:ascii="Arial" w:hAnsi="Arial" w:cs="Arial"/>
                <w:lang w:val="en"/>
              </w:rPr>
            </w:pPr>
          </w:p>
          <w:p w:rsidR="00BE24D1" w:rsidRDefault="00BE24D1" w:rsidP="00BE24D1">
            <w:pPr>
              <w:rPr>
                <w:rFonts w:ascii="Arial" w:hAnsi="Arial" w:cs="Arial"/>
                <w:lang w:val="en"/>
              </w:rPr>
            </w:pPr>
          </w:p>
          <w:p w:rsidR="00BE24D1" w:rsidRPr="00B57B91" w:rsidRDefault="00BE24D1" w:rsidP="00BE24D1">
            <w:pPr>
              <w:rPr>
                <w:rFonts w:cs="Arial"/>
                <w:lang w:val="en"/>
              </w:rPr>
            </w:pPr>
            <w:r w:rsidRPr="00B57B91">
              <w:rPr>
                <w:rFonts w:cs="Arial"/>
                <w:lang w:val="en"/>
              </w:rPr>
              <w:t xml:space="preserve">The aim of this activity is the research of the  perspective of "alienating" the enemy. The First World War was the first media war: students research the newspaper articles of the era (Austro-Hungarian/Slovene and Italian ones), posters, prints, photographs and on the base of critical analysis of the sources deduce, how media influenced the vison of people’s own soldiers, allies and enemies. </w:t>
            </w:r>
          </w:p>
          <w:p w:rsidR="00BE24D1" w:rsidRDefault="00BE24D1">
            <w:pPr>
              <w:rPr>
                <w:rFonts w:ascii="Arial" w:hAnsi="Arial" w:cs="Arial"/>
                <w:lang w:val="en"/>
              </w:rPr>
            </w:pPr>
          </w:p>
        </w:tc>
        <w:tc>
          <w:tcPr>
            <w:tcW w:w="3021" w:type="dxa"/>
          </w:tcPr>
          <w:p w:rsidR="00BE24D1" w:rsidRDefault="00BE24D1" w:rsidP="00BE24D1">
            <w:pPr>
              <w:rPr>
                <w:rFonts w:cs="Times New Roman"/>
                <w:b/>
              </w:rPr>
            </w:pPr>
            <w:r w:rsidRPr="00BE24D1">
              <w:rPr>
                <w:rFonts w:cs="Times New Roman"/>
                <w:b/>
                <w:lang w:val="en-GB"/>
              </w:rPr>
              <w:t>C</w:t>
            </w:r>
            <w:r w:rsidRPr="00BE24D1">
              <w:rPr>
                <w:rFonts w:cs="Times New Roman"/>
                <w:b/>
              </w:rPr>
              <w:t xml:space="preserve">OMPETENCES:  </w:t>
            </w:r>
          </w:p>
          <w:p w:rsidR="00BE24D1" w:rsidRDefault="00BE24D1" w:rsidP="00BE24D1">
            <w:pPr>
              <w:pStyle w:val="Odstavekseznama"/>
              <w:numPr>
                <w:ilvl w:val="0"/>
                <w:numId w:val="1"/>
              </w:numPr>
              <w:rPr>
                <w:color w:val="000000" w:themeColor="text1"/>
                <w:lang w:val="en-GB"/>
              </w:rPr>
            </w:pPr>
            <w:r w:rsidRPr="00BE24D1">
              <w:rPr>
                <w:color w:val="000000" w:themeColor="text1"/>
                <w:lang w:val="en-GB"/>
              </w:rPr>
              <w:t>recover, find</w:t>
            </w:r>
          </w:p>
          <w:p w:rsidR="00BE24D1" w:rsidRPr="00BE24D1" w:rsidRDefault="00BE24D1" w:rsidP="00BE24D1">
            <w:pPr>
              <w:pStyle w:val="Odstavekseznama"/>
              <w:numPr>
                <w:ilvl w:val="0"/>
                <w:numId w:val="1"/>
              </w:numPr>
              <w:rPr>
                <w:color w:val="000000" w:themeColor="text1"/>
                <w:lang w:val="en-GB"/>
              </w:rPr>
            </w:pPr>
            <w:r w:rsidRPr="00BE24D1">
              <w:rPr>
                <w:color w:val="000000" w:themeColor="text1"/>
                <w:lang w:val="en-GB"/>
              </w:rPr>
              <w:t>read and infer</w:t>
            </w:r>
          </w:p>
          <w:p w:rsidR="00BE24D1" w:rsidRPr="00097EBA" w:rsidRDefault="00BE24D1" w:rsidP="00097EBA">
            <w:pPr>
              <w:pStyle w:val="Odstavekseznama"/>
              <w:numPr>
                <w:ilvl w:val="0"/>
                <w:numId w:val="1"/>
              </w:numPr>
              <w:rPr>
                <w:color w:val="000000" w:themeColor="text1"/>
                <w:lang w:val="en-GB"/>
              </w:rPr>
            </w:pPr>
            <w:r w:rsidRPr="00BE24D1">
              <w:rPr>
                <w:color w:val="000000" w:themeColor="text1"/>
                <w:lang w:val="en-GB"/>
              </w:rPr>
              <w:t>observe and describe</w:t>
            </w:r>
          </w:p>
          <w:p w:rsidR="00BE24D1" w:rsidRPr="00097EBA" w:rsidRDefault="00BE24D1" w:rsidP="00097EBA">
            <w:pPr>
              <w:pStyle w:val="Odstavekseznama"/>
              <w:numPr>
                <w:ilvl w:val="0"/>
                <w:numId w:val="1"/>
              </w:numPr>
              <w:rPr>
                <w:color w:val="000000" w:themeColor="text1"/>
                <w:lang w:val="en-GB"/>
              </w:rPr>
            </w:pPr>
            <w:r>
              <w:rPr>
                <w:color w:val="000000" w:themeColor="text1"/>
                <w:lang w:val="en-GB"/>
              </w:rPr>
              <w:t xml:space="preserve">distinguish and </w:t>
            </w:r>
            <w:r w:rsidRPr="00BE24D1">
              <w:rPr>
                <w:color w:val="000000" w:themeColor="text1"/>
                <w:lang w:val="en-GB"/>
              </w:rPr>
              <w:t xml:space="preserve"> differentiate</w:t>
            </w:r>
          </w:p>
          <w:p w:rsidR="00BE24D1" w:rsidRPr="00BE24D1" w:rsidRDefault="00BE24D1" w:rsidP="00BE24D1">
            <w:pPr>
              <w:pStyle w:val="Odstavekseznama"/>
              <w:numPr>
                <w:ilvl w:val="0"/>
                <w:numId w:val="1"/>
              </w:numPr>
              <w:rPr>
                <w:color w:val="000000" w:themeColor="text1"/>
                <w:lang w:val="en-GB"/>
              </w:rPr>
            </w:pPr>
            <w:r w:rsidRPr="00BE24D1">
              <w:rPr>
                <w:color w:val="000000" w:themeColor="text1"/>
                <w:lang w:val="en-GB"/>
              </w:rPr>
              <w:t>deduct, decode</w:t>
            </w:r>
          </w:p>
          <w:p w:rsidR="00BE24D1" w:rsidRPr="00BE24D1" w:rsidRDefault="00BE24D1" w:rsidP="00BE24D1">
            <w:pPr>
              <w:pStyle w:val="Odstavekseznama"/>
              <w:numPr>
                <w:ilvl w:val="0"/>
                <w:numId w:val="1"/>
              </w:numPr>
              <w:rPr>
                <w:color w:val="000000" w:themeColor="text1"/>
                <w:lang w:val="en-GB"/>
              </w:rPr>
            </w:pPr>
            <w:r w:rsidRPr="00BE24D1">
              <w:rPr>
                <w:color w:val="000000" w:themeColor="text1"/>
                <w:lang w:val="en-GB"/>
              </w:rPr>
              <w:t>analyze and interpret</w:t>
            </w:r>
          </w:p>
          <w:p w:rsidR="00BE24D1" w:rsidRPr="00BE24D1" w:rsidRDefault="00BE24D1" w:rsidP="00BE24D1">
            <w:pPr>
              <w:pStyle w:val="Odstavekseznama"/>
              <w:numPr>
                <w:ilvl w:val="0"/>
                <w:numId w:val="1"/>
              </w:numPr>
              <w:rPr>
                <w:color w:val="000000" w:themeColor="text1"/>
                <w:lang w:val="en-GB"/>
              </w:rPr>
            </w:pPr>
            <w:r w:rsidRPr="00BE24D1">
              <w:rPr>
                <w:color w:val="000000" w:themeColor="text1"/>
                <w:lang w:val="en-GB"/>
              </w:rPr>
              <w:t>synthesize</w:t>
            </w:r>
          </w:p>
          <w:p w:rsidR="00BE24D1" w:rsidRPr="00BE24D1" w:rsidRDefault="00BE24D1" w:rsidP="00097EBA"/>
          <w:p w:rsidR="00BE24D1" w:rsidRDefault="00BE24D1">
            <w:pPr>
              <w:rPr>
                <w:rFonts w:ascii="Arial" w:hAnsi="Arial" w:cs="Arial"/>
                <w:lang w:val="en"/>
              </w:rPr>
            </w:pPr>
          </w:p>
        </w:tc>
      </w:tr>
    </w:tbl>
    <w:p w:rsidR="00BE24D1" w:rsidRPr="001255AB" w:rsidRDefault="00BE24D1">
      <w:pPr>
        <w:rPr>
          <w:rFonts w:ascii="Arial" w:hAnsi="Arial" w:cs="Arial"/>
          <w:sz w:val="24"/>
          <w:szCs w:val="24"/>
          <w:lang w:val="en"/>
        </w:rPr>
      </w:pPr>
    </w:p>
    <w:p w:rsidR="00FE01E5" w:rsidRPr="00B57B91" w:rsidRDefault="00FE01E5" w:rsidP="00FE01E5">
      <w:pPr>
        <w:rPr>
          <w:noProof/>
          <w:sz w:val="24"/>
          <w:szCs w:val="24"/>
          <w:lang w:eastAsia="sl-SI"/>
        </w:rPr>
      </w:pPr>
      <w:r w:rsidRPr="00B57B91">
        <w:rPr>
          <w:rFonts w:cs="Arial"/>
          <w:sz w:val="24"/>
          <w:szCs w:val="24"/>
          <w:lang w:val="en"/>
        </w:rPr>
        <w:t>Introduction:</w:t>
      </w:r>
    </w:p>
    <w:p w:rsidR="000946EB" w:rsidRPr="00B57B91" w:rsidRDefault="00FE01E5" w:rsidP="00285975">
      <w:pPr>
        <w:rPr>
          <w:noProof/>
          <w:sz w:val="24"/>
          <w:szCs w:val="24"/>
          <w:lang w:eastAsia="sl-SI"/>
        </w:rPr>
      </w:pPr>
      <w:r w:rsidRPr="00B57B91">
        <w:rPr>
          <w:noProof/>
          <w:sz w:val="24"/>
          <w:szCs w:val="24"/>
          <w:lang w:eastAsia="sl-SI"/>
        </w:rPr>
        <w:t xml:space="preserve">An important part of the WW1 was also propaganda. States tried to picture their armies as </w:t>
      </w:r>
      <w:r w:rsidR="00C20F6A" w:rsidRPr="00B57B91">
        <w:rPr>
          <w:noProof/>
          <w:sz w:val="24"/>
          <w:szCs w:val="24"/>
          <w:lang w:eastAsia="sl-SI"/>
        </w:rPr>
        <w:t>the best ones, the most corageous, allies as brave friends, enemies were presented with contempt, biasedly, reducing their success and magnify their own. With the war going on for so long the reports were becoming more objective.</w:t>
      </w:r>
    </w:p>
    <w:p w:rsidR="00B57B91" w:rsidRDefault="00B57B91" w:rsidP="00285975">
      <w:pPr>
        <w:rPr>
          <w:rFonts w:ascii="Helvetica Neue" w:hAnsi="Helvetica Neue"/>
          <w:b/>
          <w:color w:val="145DB4"/>
          <w:sz w:val="36"/>
          <w:szCs w:val="36"/>
        </w:rPr>
      </w:pPr>
    </w:p>
    <w:p w:rsidR="00265EB7" w:rsidRDefault="00265EB7" w:rsidP="00285975">
      <w:pPr>
        <w:rPr>
          <w:rFonts w:ascii="Helvetica Neue" w:hAnsi="Helvetica Neue"/>
          <w:b/>
          <w:color w:val="145DB4"/>
          <w:sz w:val="36"/>
          <w:szCs w:val="36"/>
        </w:rPr>
      </w:pPr>
    </w:p>
    <w:p w:rsidR="00285975" w:rsidRPr="000946EB" w:rsidRDefault="00285975" w:rsidP="00285975">
      <w:pPr>
        <w:rPr>
          <w:noProof/>
          <w:sz w:val="28"/>
          <w:szCs w:val="28"/>
          <w:lang w:eastAsia="sl-SI"/>
        </w:rPr>
      </w:pPr>
      <w:r w:rsidRPr="00285975">
        <w:rPr>
          <w:rFonts w:ascii="Helvetica Neue" w:hAnsi="Helvetica Neue"/>
          <w:b/>
          <w:color w:val="145DB4"/>
          <w:sz w:val="36"/>
          <w:szCs w:val="36"/>
        </w:rPr>
        <w:lastRenderedPageBreak/>
        <w:t>The vision of the other (the enemy, the ally)</w:t>
      </w:r>
    </w:p>
    <w:p w:rsidR="00955000" w:rsidRDefault="00955000">
      <w:pPr>
        <w:rPr>
          <w:noProof/>
          <w:sz w:val="28"/>
          <w:szCs w:val="28"/>
          <w:lang w:eastAsia="sl-SI"/>
        </w:rPr>
      </w:pPr>
      <w:r>
        <w:rPr>
          <w:noProof/>
          <w:sz w:val="28"/>
          <w:szCs w:val="28"/>
          <w:lang w:eastAsia="sl-SI"/>
        </w:rPr>
        <w:t xml:space="preserve">In 1915 the Isonzo front </w:t>
      </w:r>
      <w:r w:rsidR="00285975">
        <w:rPr>
          <w:noProof/>
          <w:sz w:val="28"/>
          <w:szCs w:val="28"/>
          <w:lang w:eastAsia="sl-SI"/>
        </w:rPr>
        <w:t>on the border between the Austro-Hung</w:t>
      </w:r>
      <w:r>
        <w:rPr>
          <w:noProof/>
          <w:sz w:val="28"/>
          <w:szCs w:val="28"/>
          <w:lang w:eastAsia="sl-SI"/>
        </w:rPr>
        <w:t>arian empire and Italy</w:t>
      </w:r>
      <w:r w:rsidR="000670F1">
        <w:rPr>
          <w:noProof/>
          <w:sz w:val="28"/>
          <w:szCs w:val="28"/>
          <w:lang w:eastAsia="sl-SI"/>
        </w:rPr>
        <w:t xml:space="preserve"> was</w:t>
      </w:r>
      <w:r>
        <w:rPr>
          <w:noProof/>
          <w:sz w:val="28"/>
          <w:szCs w:val="28"/>
          <w:lang w:eastAsia="sl-SI"/>
        </w:rPr>
        <w:t xml:space="preserve"> opened. The former allies became enemies. </w:t>
      </w:r>
      <w:r w:rsidR="00167211">
        <w:rPr>
          <w:noProof/>
          <w:sz w:val="28"/>
          <w:szCs w:val="28"/>
          <w:lang w:eastAsia="sl-SI"/>
        </w:rPr>
        <w:t xml:space="preserve">The main population on the teritory was Slovene. </w:t>
      </w:r>
      <w:r>
        <w:rPr>
          <w:noProof/>
          <w:sz w:val="28"/>
          <w:szCs w:val="28"/>
          <w:lang w:eastAsia="sl-SI"/>
        </w:rPr>
        <w:t>The battles escalated until 1917, when the Austrian army, with the help of  Germans, w</w:t>
      </w:r>
      <w:r w:rsidR="000453DA">
        <w:rPr>
          <w:noProof/>
          <w:sz w:val="28"/>
          <w:szCs w:val="28"/>
          <w:lang w:eastAsia="sl-SI"/>
        </w:rPr>
        <w:t>as</w:t>
      </w:r>
      <w:r>
        <w:rPr>
          <w:noProof/>
          <w:sz w:val="28"/>
          <w:szCs w:val="28"/>
          <w:lang w:eastAsia="sl-SI"/>
        </w:rPr>
        <w:t xml:space="preserve"> able to break into the Italian lines in the battle of Kobarid (Capo</w:t>
      </w:r>
      <w:r w:rsidR="00167211">
        <w:rPr>
          <w:noProof/>
          <w:sz w:val="28"/>
          <w:szCs w:val="28"/>
          <w:lang w:eastAsia="sl-SI"/>
        </w:rPr>
        <w:t>r</w:t>
      </w:r>
      <w:r>
        <w:rPr>
          <w:noProof/>
          <w:sz w:val="28"/>
          <w:szCs w:val="28"/>
          <w:lang w:eastAsia="sl-SI"/>
        </w:rPr>
        <w:t xml:space="preserve">etto).  </w:t>
      </w:r>
    </w:p>
    <w:p w:rsidR="00CA4FDC" w:rsidRDefault="00CA4FDC">
      <w:pPr>
        <w:rPr>
          <w:noProof/>
          <w:lang w:eastAsia="sl-SI"/>
        </w:rPr>
      </w:pPr>
    </w:p>
    <w:p w:rsidR="00CA4FDC" w:rsidRDefault="00CA4FDC">
      <w:pPr>
        <w:rPr>
          <w:noProof/>
          <w:lang w:eastAsia="sl-SI"/>
        </w:rPr>
      </w:pPr>
      <w:r>
        <w:rPr>
          <w:rFonts w:ascii="Helvetica Neue" w:hAnsi="Helvetica Neue"/>
          <w:b/>
          <w:color w:val="145DB4"/>
          <w:sz w:val="36"/>
          <w:szCs w:val="36"/>
        </w:rPr>
        <w:t>Slovene sources</w:t>
      </w:r>
    </w:p>
    <w:p w:rsidR="00BA1F7C" w:rsidRDefault="00CA4FDC">
      <w:pPr>
        <w:rPr>
          <w:noProof/>
          <w:lang w:eastAsia="sl-SI"/>
        </w:rPr>
      </w:pPr>
      <w:r>
        <w:rPr>
          <w:noProof/>
          <w:lang w:eastAsia="sl-SI"/>
        </w:rPr>
        <w:t>Source nr. 1</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4"/>
        <w:gridCol w:w="2878"/>
      </w:tblGrid>
      <w:tr w:rsidR="00CA4FDC" w:rsidTr="00CA4FDC">
        <w:tc>
          <w:tcPr>
            <w:tcW w:w="4531" w:type="dxa"/>
          </w:tcPr>
          <w:p w:rsidR="00CA4FDC" w:rsidRDefault="00CA4FDC">
            <w:pPr>
              <w:rPr>
                <w:noProof/>
                <w:lang w:eastAsia="sl-SI"/>
              </w:rPr>
            </w:pPr>
            <w:r>
              <w:rPr>
                <w:noProof/>
                <w:lang w:eastAsia="sl-SI"/>
              </w:rPr>
              <w:drawing>
                <wp:inline distT="0" distB="0" distL="0" distR="0" wp14:anchorId="21BC5F49" wp14:editId="52A02A97">
                  <wp:extent cx="3796447" cy="3724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2415" cy="3730765"/>
                          </a:xfrm>
                          <a:prstGeom prst="rect">
                            <a:avLst/>
                          </a:prstGeom>
                          <a:noFill/>
                        </pic:spPr>
                      </pic:pic>
                    </a:graphicData>
                  </a:graphic>
                </wp:inline>
              </w:drawing>
            </w:r>
          </w:p>
        </w:tc>
        <w:tc>
          <w:tcPr>
            <w:tcW w:w="4531" w:type="dxa"/>
          </w:tcPr>
          <w:p w:rsidR="00CA4FDC" w:rsidRDefault="00CA4FDC" w:rsidP="00CA4FDC">
            <w:pPr>
              <w:rPr>
                <w:sz w:val="24"/>
                <w:szCs w:val="24"/>
              </w:rPr>
            </w:pPr>
            <w:r>
              <w:rPr>
                <w:sz w:val="24"/>
                <w:szCs w:val="24"/>
              </w:rPr>
              <w:t>1. How the success of the Italian army is presented?</w:t>
            </w:r>
          </w:p>
          <w:p w:rsidR="00CA4FDC" w:rsidRDefault="00CA4FDC" w:rsidP="00CA4FDC">
            <w:pPr>
              <w:rPr>
                <w:sz w:val="24"/>
                <w:szCs w:val="24"/>
              </w:rPr>
            </w:pPr>
          </w:p>
          <w:p w:rsidR="00CA4FDC" w:rsidRDefault="00CA4FDC" w:rsidP="00CA4FDC">
            <w:pPr>
              <w:rPr>
                <w:sz w:val="24"/>
                <w:szCs w:val="24"/>
              </w:rPr>
            </w:pPr>
            <w:r>
              <w:rPr>
                <w:sz w:val="24"/>
                <w:szCs w:val="24"/>
              </w:rPr>
              <w:t xml:space="preserve">2. How the Austrian army is called? </w:t>
            </w:r>
          </w:p>
          <w:p w:rsidR="00CA4FDC" w:rsidRDefault="00CA4FDC" w:rsidP="00CA4FDC">
            <w:pPr>
              <w:rPr>
                <w:sz w:val="24"/>
                <w:szCs w:val="24"/>
              </w:rPr>
            </w:pPr>
          </w:p>
          <w:p w:rsidR="00CA4FDC" w:rsidRDefault="00CA4FDC" w:rsidP="00CA4FDC">
            <w:pPr>
              <w:rPr>
                <w:sz w:val="24"/>
                <w:szCs w:val="24"/>
              </w:rPr>
            </w:pPr>
            <w:r>
              <w:rPr>
                <w:sz w:val="24"/>
                <w:szCs w:val="24"/>
              </w:rPr>
              <w:t xml:space="preserve">3. How the casualties, defeats of the Italian army are described? </w:t>
            </w:r>
          </w:p>
          <w:p w:rsidR="00CA4FDC" w:rsidRDefault="00CA4FDC">
            <w:pPr>
              <w:rPr>
                <w:noProof/>
                <w:lang w:eastAsia="sl-SI"/>
              </w:rPr>
            </w:pPr>
          </w:p>
        </w:tc>
      </w:tr>
    </w:tbl>
    <w:p w:rsidR="00CA4FDC" w:rsidRPr="00CA4FDC" w:rsidRDefault="009806A1">
      <w:r>
        <w:rPr>
          <w:color w:val="4E4E4E"/>
          <w:sz w:val="20"/>
          <w:szCs w:val="20"/>
        </w:rPr>
        <w:t>Slovenski narod (27.06.1916), letnik 49, številka 145. URN:NBN:SI:DOC-ZX7R39PA from http://www.dlib.si</w:t>
      </w:r>
    </w:p>
    <w:p w:rsidR="00CA4FDC" w:rsidRDefault="00CA4FDC">
      <w:pPr>
        <w:rPr>
          <w:sz w:val="24"/>
          <w:szCs w:val="24"/>
        </w:rPr>
      </w:pPr>
    </w:p>
    <w:p w:rsidR="00CA4FDC" w:rsidRDefault="00CA4FDC">
      <w:pPr>
        <w:rPr>
          <w:sz w:val="24"/>
          <w:szCs w:val="24"/>
        </w:rPr>
      </w:pPr>
    </w:p>
    <w:p w:rsidR="00CA4FDC" w:rsidRDefault="00CA4FDC">
      <w:pPr>
        <w:rPr>
          <w:sz w:val="24"/>
          <w:szCs w:val="24"/>
        </w:rPr>
      </w:pPr>
    </w:p>
    <w:p w:rsidR="00CA4FDC" w:rsidRDefault="00CA4FDC">
      <w:pPr>
        <w:rPr>
          <w:sz w:val="24"/>
          <w:szCs w:val="24"/>
        </w:rPr>
      </w:pPr>
    </w:p>
    <w:p w:rsidR="00CA4FDC" w:rsidRDefault="00CA4FDC">
      <w:pPr>
        <w:rPr>
          <w:sz w:val="24"/>
          <w:szCs w:val="24"/>
        </w:rPr>
      </w:pPr>
    </w:p>
    <w:p w:rsidR="00CA4FDC" w:rsidRDefault="00CA4FDC">
      <w:pPr>
        <w:rPr>
          <w:sz w:val="24"/>
          <w:szCs w:val="24"/>
        </w:rPr>
      </w:pPr>
    </w:p>
    <w:p w:rsidR="006871C5" w:rsidRDefault="006871C5">
      <w:pPr>
        <w:rPr>
          <w:sz w:val="24"/>
          <w:szCs w:val="24"/>
        </w:rPr>
      </w:pPr>
    </w:p>
    <w:p w:rsidR="00E92A70" w:rsidRDefault="00CA4FDC">
      <w:pPr>
        <w:rPr>
          <w:sz w:val="24"/>
          <w:szCs w:val="24"/>
        </w:rPr>
      </w:pPr>
      <w:r>
        <w:rPr>
          <w:sz w:val="24"/>
          <w:szCs w:val="24"/>
        </w:rPr>
        <w:lastRenderedPageBreak/>
        <w:t>Source nr.2</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gridCol w:w="3951"/>
      </w:tblGrid>
      <w:tr w:rsidR="00CA4FDC" w:rsidTr="008D04B6">
        <w:tc>
          <w:tcPr>
            <w:tcW w:w="4531" w:type="dxa"/>
          </w:tcPr>
          <w:p w:rsidR="00CA4FDC" w:rsidRDefault="00CA4FDC">
            <w:pPr>
              <w:rPr>
                <w:sz w:val="24"/>
                <w:szCs w:val="24"/>
              </w:rPr>
            </w:pPr>
            <w:r>
              <w:rPr>
                <w:noProof/>
                <w:lang w:eastAsia="sl-SI"/>
              </w:rPr>
              <w:drawing>
                <wp:inline distT="0" distB="0" distL="0" distR="0" wp14:anchorId="080EA42D" wp14:editId="34BCF7D0">
                  <wp:extent cx="3114675" cy="790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537" cy="827290"/>
                          </a:xfrm>
                          <a:prstGeom prst="rect">
                            <a:avLst/>
                          </a:prstGeom>
                          <a:noFill/>
                        </pic:spPr>
                      </pic:pic>
                    </a:graphicData>
                  </a:graphic>
                </wp:inline>
              </w:drawing>
            </w:r>
            <w:r>
              <w:rPr>
                <w:noProof/>
                <w:lang w:eastAsia="sl-SI"/>
              </w:rPr>
              <w:t xml:space="preserve"> </w:t>
            </w:r>
            <w:r>
              <w:rPr>
                <w:noProof/>
                <w:lang w:eastAsia="sl-SI"/>
              </w:rPr>
              <w:drawing>
                <wp:inline distT="0" distB="0" distL="0" distR="0" wp14:anchorId="35888CFD" wp14:editId="52959ACE">
                  <wp:extent cx="1974135" cy="3395033"/>
                  <wp:effectExtent l="0" t="0" r="762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853" cy="3406586"/>
                          </a:xfrm>
                          <a:prstGeom prst="rect">
                            <a:avLst/>
                          </a:prstGeom>
                          <a:noFill/>
                        </pic:spPr>
                      </pic:pic>
                    </a:graphicData>
                  </a:graphic>
                </wp:inline>
              </w:drawing>
            </w:r>
          </w:p>
        </w:tc>
        <w:tc>
          <w:tcPr>
            <w:tcW w:w="4531" w:type="dxa"/>
          </w:tcPr>
          <w:p w:rsidR="00CA4FDC" w:rsidRDefault="00CA4FDC" w:rsidP="00CA4FDC">
            <w:pPr>
              <w:rPr>
                <w:sz w:val="24"/>
                <w:szCs w:val="24"/>
              </w:rPr>
            </w:pPr>
          </w:p>
          <w:p w:rsidR="00CA4FDC" w:rsidRDefault="00CA4FDC" w:rsidP="00CA4FDC">
            <w:pPr>
              <w:rPr>
                <w:sz w:val="24"/>
                <w:szCs w:val="24"/>
              </w:rPr>
            </w:pPr>
          </w:p>
          <w:p w:rsidR="00CA4FDC" w:rsidRDefault="00CA4FDC" w:rsidP="00CA4FDC">
            <w:pPr>
              <w:rPr>
                <w:sz w:val="24"/>
                <w:szCs w:val="24"/>
              </w:rPr>
            </w:pPr>
            <w:r>
              <w:rPr>
                <w:sz w:val="24"/>
                <w:szCs w:val="24"/>
              </w:rPr>
              <w:t>1. How the succesfull attack of the Austrian troups at Kobarid is described?</w:t>
            </w:r>
          </w:p>
          <w:p w:rsidR="00CA4FDC" w:rsidRDefault="00CA4FDC" w:rsidP="00CA4FDC">
            <w:pPr>
              <w:rPr>
                <w:sz w:val="24"/>
                <w:szCs w:val="24"/>
              </w:rPr>
            </w:pPr>
          </w:p>
          <w:p w:rsidR="00CA4FDC" w:rsidRPr="00E92A70" w:rsidRDefault="00CA4FDC" w:rsidP="00CA4FDC">
            <w:pPr>
              <w:rPr>
                <w:sz w:val="24"/>
                <w:szCs w:val="24"/>
              </w:rPr>
            </w:pPr>
            <w:r>
              <w:rPr>
                <w:sz w:val="24"/>
                <w:szCs w:val="24"/>
              </w:rPr>
              <w:t xml:space="preserve">2. To what this succcess is attributed? </w:t>
            </w:r>
          </w:p>
          <w:p w:rsidR="00CA4FDC" w:rsidRDefault="00CA4FDC" w:rsidP="00CA4FDC">
            <w:pPr>
              <w:rPr>
                <w:noProof/>
                <w:lang w:eastAsia="sl-SI"/>
              </w:rPr>
            </w:pPr>
          </w:p>
          <w:p w:rsidR="00CA4FDC" w:rsidRDefault="00CA4FDC" w:rsidP="00CA4FDC">
            <w:pPr>
              <w:rPr>
                <w:noProof/>
                <w:lang w:eastAsia="sl-SI"/>
              </w:rPr>
            </w:pPr>
          </w:p>
          <w:p w:rsidR="00CA4FDC" w:rsidRDefault="00CA4FDC" w:rsidP="00CA4FDC">
            <w:pPr>
              <w:rPr>
                <w:noProof/>
                <w:lang w:eastAsia="sl-SI"/>
              </w:rPr>
            </w:pPr>
          </w:p>
          <w:p w:rsidR="00CA4FDC" w:rsidRDefault="00CA4FDC" w:rsidP="00CA4FDC">
            <w:pPr>
              <w:rPr>
                <w:noProof/>
                <w:lang w:eastAsia="sl-SI"/>
              </w:rPr>
            </w:pPr>
          </w:p>
          <w:p w:rsidR="00CA4FDC" w:rsidRDefault="00CA4FDC" w:rsidP="00CA4FDC">
            <w:pPr>
              <w:rPr>
                <w:noProof/>
                <w:lang w:eastAsia="sl-SI"/>
              </w:rPr>
            </w:pPr>
          </w:p>
          <w:p w:rsidR="00CA4FDC" w:rsidRDefault="00CA4FDC" w:rsidP="00CA4FDC">
            <w:pPr>
              <w:rPr>
                <w:noProof/>
                <w:lang w:eastAsia="sl-SI"/>
              </w:rPr>
            </w:pPr>
          </w:p>
          <w:p w:rsidR="00CA4FDC" w:rsidRDefault="00CA4FDC" w:rsidP="00CA4FDC">
            <w:pPr>
              <w:rPr>
                <w:noProof/>
                <w:lang w:eastAsia="sl-SI"/>
              </w:rPr>
            </w:pPr>
          </w:p>
          <w:p w:rsidR="00CA4FDC" w:rsidRDefault="00CA4FDC" w:rsidP="00CA4FDC">
            <w:pPr>
              <w:rPr>
                <w:noProof/>
                <w:lang w:eastAsia="sl-SI"/>
              </w:rPr>
            </w:pPr>
          </w:p>
          <w:p w:rsidR="00CA4FDC" w:rsidRDefault="00CA4FDC">
            <w:pPr>
              <w:rPr>
                <w:sz w:val="24"/>
                <w:szCs w:val="24"/>
              </w:rPr>
            </w:pPr>
          </w:p>
        </w:tc>
      </w:tr>
    </w:tbl>
    <w:p w:rsidR="009E296F" w:rsidRDefault="002A0ECF">
      <w:r>
        <w:t>Slovenec: političen list za slovenski narod (25.10.1917), letnik 45, številka 245. URN:NBN:SI:DOC-P0XO</w:t>
      </w:r>
      <w:r w:rsidRPr="002A0ECF">
        <w:t xml:space="preserve"> </w:t>
      </w:r>
      <w:r>
        <w:t>ZHLI</w:t>
      </w:r>
      <w:r w:rsidR="00BA1F7C">
        <w:t xml:space="preserve"> from </w:t>
      </w:r>
      <w:hyperlink r:id="rId13" w:history="1">
        <w:r w:rsidR="00E92A70" w:rsidRPr="00CB1B6E">
          <w:rPr>
            <w:rStyle w:val="Hiperpovezava"/>
          </w:rPr>
          <w:t>http://www.dlib.si</w:t>
        </w:r>
      </w:hyperlink>
    </w:p>
    <w:p w:rsidR="007F4845" w:rsidRDefault="00CA4FDC">
      <w:pPr>
        <w:rPr>
          <w:noProof/>
          <w:lang w:eastAsia="sl-SI"/>
        </w:rPr>
      </w:pPr>
      <w:r>
        <w:rPr>
          <w:rFonts w:ascii="Helvetica Neue" w:hAnsi="Helvetica Neue"/>
          <w:b/>
          <w:color w:val="145DB4"/>
          <w:sz w:val="36"/>
          <w:szCs w:val="36"/>
        </w:rPr>
        <w:t>Italian sources on the battle of Kobarid</w:t>
      </w:r>
    </w:p>
    <w:p w:rsidR="00CA4FDC" w:rsidRDefault="00CA4FDC">
      <w:pPr>
        <w:rPr>
          <w:noProof/>
          <w:sz w:val="28"/>
          <w:szCs w:val="28"/>
          <w:lang w:eastAsia="sl-SI"/>
        </w:rPr>
      </w:pPr>
      <w:r>
        <w:rPr>
          <w:noProof/>
          <w:sz w:val="28"/>
          <w:szCs w:val="28"/>
          <w:lang w:eastAsia="sl-SI"/>
        </w:rPr>
        <w:t xml:space="preserve">The Italian public took the first big defeat on the Isonzo front badly. </w:t>
      </w:r>
    </w:p>
    <w:p w:rsidR="00BA1F7C" w:rsidRPr="00311CFC" w:rsidRDefault="00CA4FDC">
      <w:pPr>
        <w:rPr>
          <w:noProof/>
          <w:lang w:eastAsia="sl-SI"/>
        </w:rPr>
      </w:pPr>
      <w:r>
        <w:rPr>
          <w:noProof/>
          <w:lang w:eastAsia="sl-SI"/>
        </w:rPr>
        <w:t>Source nr. 1</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A4FDC" w:rsidTr="008D04B6">
        <w:tc>
          <w:tcPr>
            <w:tcW w:w="4531" w:type="dxa"/>
          </w:tcPr>
          <w:p w:rsidR="00CA4FDC" w:rsidRDefault="00F23605">
            <w:pPr>
              <w:rPr>
                <w:noProof/>
                <w:lang w:eastAsia="sl-SI"/>
              </w:rPr>
            </w:pPr>
            <w:r w:rsidRPr="00311CFC">
              <w:rPr>
                <w:noProof/>
                <w:lang w:eastAsia="sl-SI"/>
              </w:rPr>
              <w:drawing>
                <wp:anchor distT="0" distB="0" distL="114300" distR="114300" simplePos="0" relativeHeight="251659264" behindDoc="0" locked="0" layoutInCell="1" allowOverlap="1" wp14:anchorId="433D3D1C" wp14:editId="1F5E3AA2">
                  <wp:simplePos x="0" y="0"/>
                  <wp:positionH relativeFrom="margin">
                    <wp:posOffset>54610</wp:posOffset>
                  </wp:positionH>
                  <wp:positionV relativeFrom="paragraph">
                    <wp:posOffset>1905</wp:posOffset>
                  </wp:positionV>
                  <wp:extent cx="2264410" cy="226695"/>
                  <wp:effectExtent l="0" t="0" r="254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4410"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DC" w:rsidRPr="00042AE2">
              <w:rPr>
                <w:noProof/>
                <w:lang w:eastAsia="sl-SI"/>
              </w:rPr>
              <w:drawing>
                <wp:inline distT="0" distB="0" distL="0" distR="0" wp14:anchorId="729F1D7E" wp14:editId="5D3B589E">
                  <wp:extent cx="2028635" cy="23667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4167" cy="2373196"/>
                          </a:xfrm>
                          <a:prstGeom prst="rect">
                            <a:avLst/>
                          </a:prstGeom>
                          <a:noFill/>
                          <a:ln>
                            <a:noFill/>
                          </a:ln>
                        </pic:spPr>
                      </pic:pic>
                    </a:graphicData>
                  </a:graphic>
                </wp:inline>
              </w:drawing>
            </w:r>
          </w:p>
        </w:tc>
        <w:tc>
          <w:tcPr>
            <w:tcW w:w="4531" w:type="dxa"/>
          </w:tcPr>
          <w:p w:rsidR="00CA4FDC" w:rsidRDefault="00CA4FDC" w:rsidP="00CA4FDC">
            <w:pPr>
              <w:rPr>
                <w:sz w:val="24"/>
                <w:szCs w:val="24"/>
              </w:rPr>
            </w:pPr>
            <w:r>
              <w:rPr>
                <w:sz w:val="24"/>
                <w:szCs w:val="24"/>
              </w:rPr>
              <w:t>1. Explain, how this source explaines the retreat of the Italian army.</w:t>
            </w:r>
          </w:p>
          <w:p w:rsidR="00CA4FDC" w:rsidRDefault="00CA4FDC" w:rsidP="00CA4FDC">
            <w:pPr>
              <w:rPr>
                <w:sz w:val="24"/>
                <w:szCs w:val="24"/>
              </w:rPr>
            </w:pPr>
          </w:p>
          <w:p w:rsidR="00CA4FDC" w:rsidRDefault="00CA4FDC" w:rsidP="00CA4FDC">
            <w:pPr>
              <w:rPr>
                <w:sz w:val="24"/>
                <w:szCs w:val="24"/>
              </w:rPr>
            </w:pPr>
          </w:p>
          <w:p w:rsidR="00CA4FDC" w:rsidRDefault="00CA4FDC" w:rsidP="00CA4FDC">
            <w:pPr>
              <w:rPr>
                <w:sz w:val="24"/>
                <w:szCs w:val="24"/>
              </w:rPr>
            </w:pPr>
            <w:r>
              <w:rPr>
                <w:sz w:val="24"/>
                <w:szCs w:val="24"/>
              </w:rPr>
              <w:t>2. How does it diminuish the weight of the success of the Austrian army?</w:t>
            </w:r>
          </w:p>
          <w:p w:rsidR="00CA4FDC" w:rsidRDefault="00CA4FDC" w:rsidP="00CA4FDC">
            <w:pPr>
              <w:rPr>
                <w:sz w:val="24"/>
                <w:szCs w:val="24"/>
              </w:rPr>
            </w:pPr>
          </w:p>
          <w:p w:rsidR="00CA4FDC" w:rsidRDefault="00CA4FDC" w:rsidP="00CA4FDC">
            <w:pPr>
              <w:rPr>
                <w:sz w:val="24"/>
                <w:szCs w:val="24"/>
              </w:rPr>
            </w:pPr>
          </w:p>
          <w:p w:rsidR="00CA4FDC" w:rsidRPr="00846B68" w:rsidRDefault="00CA4FDC" w:rsidP="00CA4FDC">
            <w:pPr>
              <w:rPr>
                <w:sz w:val="24"/>
                <w:szCs w:val="24"/>
              </w:rPr>
            </w:pPr>
          </w:p>
          <w:p w:rsidR="00CA4FDC" w:rsidRDefault="00CA4FDC">
            <w:pPr>
              <w:rPr>
                <w:noProof/>
                <w:lang w:eastAsia="sl-SI"/>
              </w:rPr>
            </w:pPr>
          </w:p>
        </w:tc>
      </w:tr>
    </w:tbl>
    <w:p w:rsidR="00F23605" w:rsidRDefault="001174C0" w:rsidP="00F23605">
      <w:pPr>
        <w:pStyle w:val="Brezrazmikov"/>
        <w:rPr>
          <w:rStyle w:val="Hiperpovezava"/>
        </w:rPr>
      </w:pPr>
      <w:r>
        <w:t>La Stampa 6.11.1917</w:t>
      </w:r>
      <w:r w:rsidR="00CA4FDC">
        <w:t xml:space="preserve">, </w:t>
      </w:r>
      <w:hyperlink r:id="rId16" w:history="1">
        <w:r w:rsidR="009E296F" w:rsidRPr="00CB1B6E">
          <w:rPr>
            <w:rStyle w:val="Hiperpovezava"/>
          </w:rPr>
          <w:t>http://www.archiviolastampa.it/component/</w:t>
        </w:r>
      </w:hyperlink>
    </w:p>
    <w:p w:rsidR="009E296F" w:rsidRDefault="00CA4FDC" w:rsidP="00F23605">
      <w:pPr>
        <w:pStyle w:val="Brezrazmikov"/>
      </w:pPr>
      <w:r>
        <w:rPr>
          <w:noProof/>
          <w:lang w:eastAsia="sl-SI"/>
        </w:rPr>
        <w:lastRenderedPageBreak/>
        <w:t>Source nr. 2</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8"/>
        <w:gridCol w:w="1764"/>
      </w:tblGrid>
      <w:tr w:rsidR="00CA4FDC" w:rsidTr="008D04B6">
        <w:tc>
          <w:tcPr>
            <w:tcW w:w="4531" w:type="dxa"/>
          </w:tcPr>
          <w:p w:rsidR="00CA4FDC" w:rsidRDefault="00CA4FDC">
            <w:pPr>
              <w:rPr>
                <w:noProof/>
                <w:lang w:eastAsia="sl-SI"/>
              </w:rPr>
            </w:pPr>
            <w:r w:rsidRPr="002F27BB">
              <w:rPr>
                <w:noProof/>
                <w:lang w:eastAsia="sl-SI"/>
              </w:rPr>
              <w:drawing>
                <wp:inline distT="0" distB="0" distL="0" distR="0" wp14:anchorId="32256A23" wp14:editId="6065972E">
                  <wp:extent cx="4503420" cy="1229604"/>
                  <wp:effectExtent l="0" t="0" r="0" b="8890"/>
                  <wp:docPr id="5" name="Picture 5" descr="C:\Users\Lenovo\Pictures\Screenshots\Posnetek zaslona (16)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creenshots\Posnetek zaslona (16)_sn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1982" cy="1240133"/>
                          </a:xfrm>
                          <a:prstGeom prst="rect">
                            <a:avLst/>
                          </a:prstGeom>
                          <a:noFill/>
                          <a:ln>
                            <a:noFill/>
                          </a:ln>
                        </pic:spPr>
                      </pic:pic>
                    </a:graphicData>
                  </a:graphic>
                </wp:inline>
              </w:drawing>
            </w:r>
          </w:p>
        </w:tc>
        <w:tc>
          <w:tcPr>
            <w:tcW w:w="4531" w:type="dxa"/>
          </w:tcPr>
          <w:p w:rsidR="00CA4FDC" w:rsidRDefault="00CA4FDC" w:rsidP="00CA4FDC">
            <w:pPr>
              <w:rPr>
                <w:noProof/>
                <w:lang w:eastAsia="sl-SI"/>
              </w:rPr>
            </w:pPr>
            <w:r>
              <w:t xml:space="preserve">1. to whom the blame fort the defeat of the Italian army is attributed and why? </w:t>
            </w:r>
          </w:p>
        </w:tc>
      </w:tr>
    </w:tbl>
    <w:p w:rsidR="001C3547" w:rsidRPr="00F23605" w:rsidRDefault="00CA4FDC" w:rsidP="008D04B6">
      <w:pPr>
        <w:rPr>
          <w:sz w:val="18"/>
          <w:szCs w:val="18"/>
        </w:rPr>
      </w:pPr>
      <w:r>
        <w:rPr>
          <w:noProof/>
          <w:lang w:eastAsia="sl-SI"/>
        </w:rPr>
        <w:t xml:space="preserve">La stampa, 15. 2. 1918, </w:t>
      </w:r>
      <w:hyperlink r:id="rId18" w:history="1">
        <w:r w:rsidR="002A0ECF" w:rsidRPr="00CA4FDC">
          <w:rPr>
            <w:rStyle w:val="Hiperpovezava"/>
            <w:sz w:val="18"/>
            <w:szCs w:val="18"/>
          </w:rPr>
          <w:t>http://www.educational.rai.it/materiali/file_moduli/50959_635544976829389129.pdf</w:t>
        </w:r>
      </w:hyperlink>
    </w:p>
    <w:p w:rsidR="00F23605" w:rsidRDefault="00F23605" w:rsidP="008D04B6">
      <w:pPr>
        <w:rPr>
          <w:noProof/>
          <w:lang w:eastAsia="sl-SI"/>
        </w:rPr>
      </w:pPr>
    </w:p>
    <w:p w:rsidR="00F23605" w:rsidRDefault="00F23605" w:rsidP="008D04B6">
      <w:pPr>
        <w:rPr>
          <w:noProof/>
          <w:lang w:eastAsia="sl-SI"/>
        </w:rPr>
      </w:pPr>
    </w:p>
    <w:p w:rsidR="008D04B6" w:rsidRDefault="00F23605" w:rsidP="008D04B6">
      <w:pPr>
        <w:rPr>
          <w:noProof/>
          <w:lang w:eastAsia="sl-SI"/>
        </w:rPr>
      </w:pPr>
      <w:r>
        <w:rPr>
          <w:noProof/>
          <w:lang w:eastAsia="sl-SI"/>
        </w:rPr>
        <w:t>Source nr. 3</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D04B6" w:rsidTr="008D04B6">
        <w:tc>
          <w:tcPr>
            <w:tcW w:w="4531" w:type="dxa"/>
          </w:tcPr>
          <w:p w:rsidR="008D04B6" w:rsidRDefault="008D04B6">
            <w:r w:rsidRPr="00F54A22">
              <w:rPr>
                <w:noProof/>
                <w:lang w:eastAsia="sl-SI"/>
              </w:rPr>
              <w:drawing>
                <wp:inline distT="0" distB="0" distL="0" distR="0" wp14:anchorId="2FE8540E" wp14:editId="7EED6384">
                  <wp:extent cx="2052838" cy="3428918"/>
                  <wp:effectExtent l="0" t="0" r="5080" b="635"/>
                  <wp:docPr id="10" name="Picture 10" descr="C:\Users\Lenovo\Pictures\Screenshots\Posnetek zaslona (23)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Screenshots\Posnetek zaslona (23)_snip.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7839" cy="3487381"/>
                          </a:xfrm>
                          <a:prstGeom prst="rect">
                            <a:avLst/>
                          </a:prstGeom>
                          <a:noFill/>
                          <a:ln>
                            <a:noFill/>
                          </a:ln>
                        </pic:spPr>
                      </pic:pic>
                    </a:graphicData>
                  </a:graphic>
                </wp:inline>
              </w:drawing>
            </w:r>
          </w:p>
        </w:tc>
        <w:tc>
          <w:tcPr>
            <w:tcW w:w="4531" w:type="dxa"/>
          </w:tcPr>
          <w:p w:rsidR="008D04B6" w:rsidRDefault="008D04B6" w:rsidP="008D04B6">
            <w:r>
              <w:t xml:space="preserve">1. How the Austrian soldiers, who penetrated on the Italian territory are named in this war newspaper? </w:t>
            </w:r>
          </w:p>
          <w:p w:rsidR="008D04B6" w:rsidRDefault="008D04B6" w:rsidP="008D04B6"/>
          <w:p w:rsidR="008D04B6" w:rsidRDefault="008D04B6" w:rsidP="008D04B6">
            <w:r>
              <w:t xml:space="preserve">2. Why is it so? </w:t>
            </w:r>
          </w:p>
        </w:tc>
      </w:tr>
    </w:tbl>
    <w:p w:rsidR="00F54A22" w:rsidRDefault="001174C0" w:rsidP="001174C0">
      <w:pPr>
        <w:pStyle w:val="Brezrazmikov"/>
      </w:pPr>
      <w:r>
        <w:t>Guerra alla guerra n.1</w:t>
      </w:r>
      <w:r w:rsidR="008D04B6">
        <w:t xml:space="preserve">, </w:t>
      </w:r>
      <w:r>
        <w:t>1917</w:t>
      </w:r>
      <w:r w:rsidR="00CA4FDC">
        <w:t xml:space="preserve">, </w:t>
      </w:r>
      <w:hyperlink r:id="rId20" w:history="1">
        <w:r w:rsidR="00F54A22" w:rsidRPr="00B540A1">
          <w:rPr>
            <w:rStyle w:val="Hiperpovezava"/>
          </w:rPr>
          <w:t>http://www.14-18.it/periodici/CFI0355774/1917/n.1</w:t>
        </w:r>
      </w:hyperlink>
    </w:p>
    <w:p w:rsidR="007F4845" w:rsidRDefault="007F4845" w:rsidP="008D04B6"/>
    <w:p w:rsidR="00F23605" w:rsidRDefault="00F23605" w:rsidP="008D04B6">
      <w:pPr>
        <w:rPr>
          <w:rFonts w:ascii="Helvetica Neue" w:hAnsi="Helvetica Neue"/>
          <w:b/>
          <w:color w:val="145DB4"/>
          <w:sz w:val="36"/>
          <w:szCs w:val="36"/>
        </w:rPr>
      </w:pPr>
    </w:p>
    <w:p w:rsidR="00F23605" w:rsidRDefault="00F23605" w:rsidP="008D04B6">
      <w:pPr>
        <w:rPr>
          <w:rFonts w:ascii="Helvetica Neue" w:hAnsi="Helvetica Neue"/>
          <w:b/>
          <w:color w:val="145DB4"/>
          <w:sz w:val="36"/>
          <w:szCs w:val="36"/>
        </w:rPr>
      </w:pPr>
    </w:p>
    <w:p w:rsidR="00F23605" w:rsidRDefault="00F23605" w:rsidP="008D04B6">
      <w:pPr>
        <w:rPr>
          <w:rFonts w:ascii="Helvetica Neue" w:hAnsi="Helvetica Neue"/>
          <w:b/>
          <w:color w:val="145DB4"/>
          <w:sz w:val="36"/>
          <w:szCs w:val="36"/>
        </w:rPr>
      </w:pPr>
    </w:p>
    <w:p w:rsidR="00F23605" w:rsidRDefault="00F23605" w:rsidP="008D04B6">
      <w:pPr>
        <w:rPr>
          <w:rFonts w:ascii="Helvetica Neue" w:hAnsi="Helvetica Neue"/>
          <w:b/>
          <w:color w:val="145DB4"/>
          <w:sz w:val="36"/>
          <w:szCs w:val="36"/>
        </w:rPr>
      </w:pPr>
    </w:p>
    <w:p w:rsidR="00F23605" w:rsidRDefault="00F23605" w:rsidP="008D04B6">
      <w:pPr>
        <w:rPr>
          <w:rFonts w:ascii="Helvetica Neue" w:hAnsi="Helvetica Neue"/>
          <w:b/>
          <w:color w:val="145DB4"/>
          <w:sz w:val="36"/>
          <w:szCs w:val="36"/>
        </w:rPr>
      </w:pPr>
    </w:p>
    <w:p w:rsidR="00F23605" w:rsidRDefault="00F23605" w:rsidP="008D04B6">
      <w:pPr>
        <w:rPr>
          <w:rFonts w:ascii="Helvetica Neue" w:hAnsi="Helvetica Neue"/>
          <w:b/>
          <w:color w:val="145DB4"/>
          <w:sz w:val="36"/>
          <w:szCs w:val="36"/>
        </w:rPr>
      </w:pPr>
    </w:p>
    <w:p w:rsidR="008D04B6" w:rsidRDefault="008D04B6" w:rsidP="008D04B6">
      <w:pPr>
        <w:rPr>
          <w:noProof/>
          <w:lang w:eastAsia="sl-SI"/>
        </w:rPr>
      </w:pPr>
      <w:r>
        <w:rPr>
          <w:rFonts w:ascii="Helvetica Neue" w:hAnsi="Helvetica Neue"/>
          <w:b/>
          <w:color w:val="145DB4"/>
          <w:sz w:val="36"/>
          <w:szCs w:val="36"/>
        </w:rPr>
        <w:lastRenderedPageBreak/>
        <w:t>Austrian/Slovene sources at the end of 1917 and in 1918</w:t>
      </w:r>
    </w:p>
    <w:p w:rsidR="008D04B6" w:rsidRPr="00F23605" w:rsidRDefault="008D04B6">
      <w:r w:rsidRPr="00F23605">
        <w:t xml:space="preserve">Already before the battle of Kobarid Slovene newspapers were advocating fort he war to end. Ther death of the emperpr Franz Josef changed the Austrian politics towards the war, because it became clear, people can take it no more. Despite the 12th battle on the Isonzo front being a victory fort he empire, their army was on the verge of collapsing. The newspaper articles changed grately, the war reports were becoming rarer. War themes were replaced with reports about peace negotiations and political changes in the country. </w:t>
      </w:r>
    </w:p>
    <w:p w:rsidR="008D04B6" w:rsidRDefault="008D04B6" w:rsidP="008D04B6">
      <w:pPr>
        <w:rPr>
          <w:noProof/>
          <w:lang w:eastAsia="sl-SI"/>
        </w:rPr>
      </w:pPr>
      <w:r>
        <w:rPr>
          <w:noProof/>
          <w:lang w:eastAsia="sl-SI"/>
        </w:rPr>
        <w:t>Source nr. 1</w:t>
      </w:r>
    </w:p>
    <w:tbl>
      <w:tblPr>
        <w:tblStyle w:val="Tabelamrea"/>
        <w:tblW w:w="0" w:type="auto"/>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1"/>
      </w:tblGrid>
      <w:tr w:rsidR="008D04B6" w:rsidTr="001C3547">
        <w:tc>
          <w:tcPr>
            <w:tcW w:w="5103" w:type="dxa"/>
          </w:tcPr>
          <w:p w:rsidR="008D04B6" w:rsidRDefault="008D04B6" w:rsidP="008D04B6">
            <w:pPr>
              <w:rPr>
                <w:noProof/>
                <w:lang w:eastAsia="sl-SI"/>
              </w:rPr>
            </w:pPr>
            <w:r w:rsidRPr="005048E0">
              <w:rPr>
                <w:b/>
                <w:bCs/>
                <w:noProof/>
                <w:lang w:eastAsia="sl-SI"/>
              </w:rPr>
              <w:drawing>
                <wp:inline distT="0" distB="0" distL="0" distR="0" wp14:anchorId="6355EA34" wp14:editId="7206B437">
                  <wp:extent cx="1711982" cy="2340142"/>
                  <wp:effectExtent l="0" t="0" r="2540" b="3175"/>
                  <wp:docPr id="11" name="Picture 11" descr="C:\Users\Lenovo\Pictures\Screenshots\Posnetek zaslona (29)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Screenshots\Posnetek zaslona (29)_sni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7702" cy="2388969"/>
                          </a:xfrm>
                          <a:prstGeom prst="rect">
                            <a:avLst/>
                          </a:prstGeom>
                          <a:noFill/>
                          <a:ln>
                            <a:noFill/>
                          </a:ln>
                        </pic:spPr>
                      </pic:pic>
                    </a:graphicData>
                  </a:graphic>
                </wp:inline>
              </w:drawing>
            </w:r>
          </w:p>
        </w:tc>
        <w:tc>
          <w:tcPr>
            <w:tcW w:w="4531" w:type="dxa"/>
          </w:tcPr>
          <w:p w:rsidR="00407464" w:rsidRDefault="008D04B6" w:rsidP="008D04B6">
            <w:pPr>
              <w:rPr>
                <w:sz w:val="24"/>
                <w:szCs w:val="24"/>
              </w:rPr>
            </w:pPr>
            <w:r>
              <w:rPr>
                <w:sz w:val="24"/>
                <w:szCs w:val="24"/>
              </w:rPr>
              <w:t xml:space="preserve">1. How the attitude </w:t>
            </w:r>
            <w:r w:rsidR="00407464">
              <w:rPr>
                <w:sz w:val="24"/>
                <w:szCs w:val="24"/>
              </w:rPr>
              <w:t xml:space="preserve">of the Slovenes from the Veneto territory towards the Austrian army during WW1 is described? </w:t>
            </w:r>
          </w:p>
          <w:p w:rsidR="00407464" w:rsidRDefault="00407464" w:rsidP="008D04B6">
            <w:pPr>
              <w:rPr>
                <w:sz w:val="24"/>
                <w:szCs w:val="24"/>
              </w:rPr>
            </w:pPr>
          </w:p>
          <w:p w:rsidR="008D04B6" w:rsidRDefault="00407464" w:rsidP="00407464">
            <w:pPr>
              <w:rPr>
                <w:sz w:val="24"/>
                <w:szCs w:val="24"/>
              </w:rPr>
            </w:pPr>
            <w:r>
              <w:rPr>
                <w:sz w:val="24"/>
                <w:szCs w:val="24"/>
              </w:rPr>
              <w:t>2. Why do you think the newspapers adopted this kind of attitude towards them?</w:t>
            </w:r>
          </w:p>
          <w:p w:rsidR="00407464" w:rsidRDefault="00407464" w:rsidP="00407464">
            <w:pPr>
              <w:rPr>
                <w:sz w:val="24"/>
                <w:szCs w:val="24"/>
              </w:rPr>
            </w:pPr>
          </w:p>
          <w:p w:rsidR="00407464" w:rsidRDefault="00407464" w:rsidP="00407464">
            <w:pPr>
              <w:rPr>
                <w:noProof/>
                <w:lang w:eastAsia="sl-SI"/>
              </w:rPr>
            </w:pPr>
          </w:p>
        </w:tc>
      </w:tr>
    </w:tbl>
    <w:p w:rsidR="008F5147" w:rsidRDefault="005048E0" w:rsidP="00BE6A63">
      <w:pPr>
        <w:rPr>
          <w:rStyle w:val="Hiperpovezava"/>
          <w:sz w:val="20"/>
          <w:szCs w:val="20"/>
        </w:rPr>
      </w:pPr>
      <w:r w:rsidRPr="001C3547">
        <w:rPr>
          <w:sz w:val="20"/>
          <w:szCs w:val="20"/>
        </w:rPr>
        <w:t xml:space="preserve">Slovenec: političen list za slovenski narod (27.12.1917), letnik 45, številka 295. URN:NBN:SI:DOC-C31EJZCT from </w:t>
      </w:r>
      <w:hyperlink r:id="rId22" w:history="1">
        <w:r w:rsidRPr="001C3547">
          <w:rPr>
            <w:rStyle w:val="Hiperpovezava"/>
            <w:sz w:val="20"/>
            <w:szCs w:val="20"/>
          </w:rPr>
          <w:t>http://www.dlib.si</w:t>
        </w:r>
      </w:hyperlink>
    </w:p>
    <w:p w:rsidR="00F23605" w:rsidRPr="001C3547" w:rsidRDefault="00F23605" w:rsidP="00BE6A63">
      <w:pPr>
        <w:rPr>
          <w:sz w:val="20"/>
          <w:szCs w:val="20"/>
        </w:rPr>
      </w:pPr>
    </w:p>
    <w:p w:rsidR="001C3547" w:rsidRDefault="001C3547" w:rsidP="00F23605">
      <w:pPr>
        <w:spacing w:after="0" w:line="240" w:lineRule="auto"/>
        <w:rPr>
          <w:noProof/>
          <w:lang w:eastAsia="sl-SI"/>
        </w:rPr>
      </w:pPr>
      <w:r>
        <w:rPr>
          <w:noProof/>
          <w:lang w:eastAsia="sl-SI"/>
        </w:rPr>
        <w:t>Source nr. 2</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C3547" w:rsidTr="009D385C">
        <w:tc>
          <w:tcPr>
            <w:tcW w:w="4531" w:type="dxa"/>
          </w:tcPr>
          <w:p w:rsidR="001C3547" w:rsidRDefault="001C3547" w:rsidP="00F23605">
            <w:r w:rsidRPr="009806A1">
              <w:rPr>
                <w:noProof/>
                <w:lang w:eastAsia="sl-SI"/>
              </w:rPr>
              <w:drawing>
                <wp:anchor distT="0" distB="0" distL="114300" distR="114300" simplePos="0" relativeHeight="251664384" behindDoc="0" locked="0" layoutInCell="1" allowOverlap="1" wp14:anchorId="58BC83C7" wp14:editId="53185471">
                  <wp:simplePos x="0" y="0"/>
                  <wp:positionH relativeFrom="margin">
                    <wp:posOffset>0</wp:posOffset>
                  </wp:positionH>
                  <wp:positionV relativeFrom="paragraph">
                    <wp:posOffset>171450</wp:posOffset>
                  </wp:positionV>
                  <wp:extent cx="1588770" cy="3197225"/>
                  <wp:effectExtent l="0" t="0" r="0" b="3175"/>
                  <wp:wrapSquare wrapText="bothSides"/>
                  <wp:docPr id="15" name="Picture 14" descr="C:\Users\Lenovo\Pictures\Screenshots\Posnetek zaslona (30)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Screenshots\Posnetek zaslona (30)_sni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8770" cy="3197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rsidR="001C3547" w:rsidRDefault="001C3547" w:rsidP="00F23605">
            <w:pPr>
              <w:rPr>
                <w:sz w:val="24"/>
                <w:szCs w:val="24"/>
              </w:rPr>
            </w:pPr>
            <w:r>
              <w:rPr>
                <w:sz w:val="24"/>
                <w:szCs w:val="24"/>
              </w:rPr>
              <w:t>1. Explain, why the government was prepared to negotiations with the workers?</w:t>
            </w:r>
          </w:p>
          <w:p w:rsidR="001C3547" w:rsidRDefault="001C3547" w:rsidP="00F23605">
            <w:pPr>
              <w:rPr>
                <w:sz w:val="24"/>
                <w:szCs w:val="24"/>
              </w:rPr>
            </w:pPr>
          </w:p>
          <w:p w:rsidR="001C3547" w:rsidRDefault="001C3547" w:rsidP="00F23605">
            <w:pPr>
              <w:rPr>
                <w:sz w:val="24"/>
                <w:szCs w:val="24"/>
              </w:rPr>
            </w:pPr>
            <w:r>
              <w:rPr>
                <w:sz w:val="24"/>
                <w:szCs w:val="24"/>
              </w:rPr>
              <w:t>2. Why that was not necessary at the beginning of the war?</w:t>
            </w:r>
          </w:p>
          <w:p w:rsidR="001C3547" w:rsidRDefault="001C3547" w:rsidP="00F23605">
            <w:pPr>
              <w:rPr>
                <w:sz w:val="24"/>
                <w:szCs w:val="24"/>
              </w:rPr>
            </w:pPr>
          </w:p>
          <w:p w:rsidR="001C3547" w:rsidRDefault="001C3547" w:rsidP="00F23605"/>
        </w:tc>
      </w:tr>
    </w:tbl>
    <w:p w:rsidR="00F23605" w:rsidRDefault="005048E0" w:rsidP="001C3547">
      <w:r>
        <w:t xml:space="preserve">Slovenec: političen list za slovenski narod (21.01.1918), letnik 46, številka 17. URN:NBN:SI:doc-MSZCA63J from </w:t>
      </w:r>
      <w:hyperlink r:id="rId24" w:history="1">
        <w:r w:rsidR="00DE0AD0" w:rsidRPr="00CB1B6E">
          <w:rPr>
            <w:rStyle w:val="Hiperpovezava"/>
          </w:rPr>
          <w:t>http://www.dlib.si</w:t>
        </w:r>
      </w:hyperlink>
    </w:p>
    <w:p w:rsidR="001C3547" w:rsidRDefault="001C3547" w:rsidP="00F23605">
      <w:pPr>
        <w:spacing w:after="0"/>
      </w:pPr>
      <w:r>
        <w:rPr>
          <w:noProof/>
          <w:lang w:eastAsia="sl-SI"/>
        </w:rPr>
        <w:lastRenderedPageBreak/>
        <w:t>Source nr. 3</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C3547" w:rsidTr="009D385C">
        <w:tc>
          <w:tcPr>
            <w:tcW w:w="4531" w:type="dxa"/>
          </w:tcPr>
          <w:p w:rsidR="001C3547" w:rsidRDefault="001C3547" w:rsidP="00F23605">
            <w:pPr>
              <w:rPr>
                <w:sz w:val="24"/>
                <w:szCs w:val="24"/>
              </w:rPr>
            </w:pPr>
            <w:r w:rsidRPr="00D53424">
              <w:rPr>
                <w:noProof/>
                <w:lang w:eastAsia="sl-SI"/>
              </w:rPr>
              <w:drawing>
                <wp:anchor distT="0" distB="0" distL="114300" distR="114300" simplePos="0" relativeHeight="251666432" behindDoc="0" locked="0" layoutInCell="1" allowOverlap="1" wp14:anchorId="3E6AF9AF" wp14:editId="28F97F6C">
                  <wp:simplePos x="0" y="0"/>
                  <wp:positionH relativeFrom="column">
                    <wp:posOffset>-635</wp:posOffset>
                  </wp:positionH>
                  <wp:positionV relativeFrom="paragraph">
                    <wp:posOffset>189230</wp:posOffset>
                  </wp:positionV>
                  <wp:extent cx="2102485" cy="3009265"/>
                  <wp:effectExtent l="0" t="0" r="0" b="635"/>
                  <wp:wrapSquare wrapText="bothSides"/>
                  <wp:docPr id="18" name="Picture 16" descr="C:\Users\Lenovo\Pictures\Screenshots\Posnetek zaslona (32)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Screenshots\Posnetek zaslona (32)_sn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2485" cy="3009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1" w:type="dxa"/>
          </w:tcPr>
          <w:p w:rsidR="001C3547" w:rsidRDefault="001C3547" w:rsidP="00F23605">
            <w:pPr>
              <w:rPr>
                <w:sz w:val="24"/>
                <w:szCs w:val="24"/>
              </w:rPr>
            </w:pPr>
            <w:r>
              <w:rPr>
                <w:sz w:val="24"/>
                <w:szCs w:val="24"/>
              </w:rPr>
              <w:t>1. Is this report detailed?</w:t>
            </w:r>
          </w:p>
          <w:p w:rsidR="001C3547" w:rsidRDefault="001C3547" w:rsidP="00F23605">
            <w:pPr>
              <w:rPr>
                <w:sz w:val="24"/>
                <w:szCs w:val="24"/>
              </w:rPr>
            </w:pPr>
          </w:p>
          <w:p w:rsidR="001C3547" w:rsidRDefault="001C3547" w:rsidP="00F23605">
            <w:pPr>
              <w:rPr>
                <w:sz w:val="24"/>
                <w:szCs w:val="24"/>
              </w:rPr>
            </w:pPr>
            <w:r>
              <w:rPr>
                <w:sz w:val="24"/>
                <w:szCs w:val="24"/>
              </w:rPr>
              <w:t>2. List some reasons, why the report about the situation on the fronts is so scant.</w:t>
            </w:r>
          </w:p>
        </w:tc>
      </w:tr>
    </w:tbl>
    <w:p w:rsidR="00311CFC" w:rsidRDefault="00311CFC" w:rsidP="00311CFC">
      <w:r>
        <w:t xml:space="preserve">Slovenski narod (06.04.1917), letnik 50, številka 80. URN:NBN:SI:DOC-UF5BTYY0 from </w:t>
      </w:r>
      <w:hyperlink r:id="rId26" w:history="1">
        <w:r w:rsidRPr="00CB1B6E">
          <w:rPr>
            <w:rStyle w:val="Hiperpovezava"/>
          </w:rPr>
          <w:t>http://www.dlib.si</w:t>
        </w:r>
      </w:hyperlink>
    </w:p>
    <w:p w:rsidR="00D53424" w:rsidRDefault="00D53424" w:rsidP="00BE6A63"/>
    <w:p w:rsidR="001C3547" w:rsidRDefault="001C3547" w:rsidP="001C3547">
      <w:pPr>
        <w:rPr>
          <w:noProof/>
          <w:lang w:eastAsia="sl-SI"/>
        </w:rPr>
      </w:pPr>
      <w:r>
        <w:rPr>
          <w:noProof/>
          <w:lang w:eastAsia="sl-SI"/>
        </w:rPr>
        <w:t>Source nr. 4</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C3547" w:rsidTr="009D385C">
        <w:tc>
          <w:tcPr>
            <w:tcW w:w="4531" w:type="dxa"/>
          </w:tcPr>
          <w:p w:rsidR="001C3547" w:rsidRDefault="001C3547" w:rsidP="001C3547">
            <w:pPr>
              <w:rPr>
                <w:noProof/>
                <w:lang w:eastAsia="sl-SI"/>
              </w:rPr>
            </w:pPr>
            <w:r w:rsidRPr="009806A1">
              <w:rPr>
                <w:noProof/>
                <w:lang w:eastAsia="sl-SI"/>
              </w:rPr>
              <w:drawing>
                <wp:inline distT="0" distB="0" distL="0" distR="0" wp14:anchorId="0A246FD1" wp14:editId="32E2545B">
                  <wp:extent cx="1744021" cy="3160758"/>
                  <wp:effectExtent l="0" t="0" r="8890" b="1905"/>
                  <wp:docPr id="13" name="Picture 13" descr="C:\Users\Lenovo\Pictures\Screenshots\Posnetek zaslona (34)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Screenshots\Posnetek zaslona (34)_sni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8402" cy="3186820"/>
                          </a:xfrm>
                          <a:prstGeom prst="rect">
                            <a:avLst/>
                          </a:prstGeom>
                          <a:noFill/>
                          <a:ln>
                            <a:noFill/>
                          </a:ln>
                        </pic:spPr>
                      </pic:pic>
                    </a:graphicData>
                  </a:graphic>
                </wp:inline>
              </w:drawing>
            </w:r>
          </w:p>
          <w:p w:rsidR="001C3547" w:rsidRDefault="001C3547" w:rsidP="001C3547">
            <w:pPr>
              <w:rPr>
                <w:noProof/>
                <w:lang w:eastAsia="sl-SI"/>
              </w:rPr>
            </w:pPr>
            <w:r w:rsidRPr="00097159">
              <w:rPr>
                <w:noProof/>
                <w:lang w:eastAsia="sl-SI"/>
              </w:rPr>
              <w:drawing>
                <wp:inline distT="0" distB="0" distL="0" distR="0" wp14:anchorId="7D31F3CC" wp14:editId="0062E41B">
                  <wp:extent cx="1749660" cy="890178"/>
                  <wp:effectExtent l="0" t="0" r="3175" b="5715"/>
                  <wp:docPr id="17" name="Picture 17" descr="C:\Users\Lenovo\Pictures\Screenshots\Posnetek zaslona (37)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Screenshots\Posnetek zaslona (37)_sni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340" cy="906296"/>
                          </a:xfrm>
                          <a:prstGeom prst="rect">
                            <a:avLst/>
                          </a:prstGeom>
                          <a:noFill/>
                          <a:ln>
                            <a:noFill/>
                          </a:ln>
                        </pic:spPr>
                      </pic:pic>
                    </a:graphicData>
                  </a:graphic>
                </wp:inline>
              </w:drawing>
            </w:r>
          </w:p>
        </w:tc>
        <w:tc>
          <w:tcPr>
            <w:tcW w:w="4531" w:type="dxa"/>
          </w:tcPr>
          <w:p w:rsidR="001C3547" w:rsidRDefault="001C3547" w:rsidP="001C3547">
            <w:r>
              <w:t>1. Why the Austro-Hungarian empire and Germany were willing to negotiate peace?</w:t>
            </w:r>
          </w:p>
          <w:p w:rsidR="001C3547" w:rsidRDefault="001C3547" w:rsidP="001C3547"/>
          <w:p w:rsidR="001C3547" w:rsidRDefault="001C3547" w:rsidP="001C3547">
            <w:r>
              <w:t>2. What were their conditions?</w:t>
            </w:r>
          </w:p>
          <w:p w:rsidR="001C3547" w:rsidRDefault="001C3547" w:rsidP="001C3547">
            <w:pPr>
              <w:rPr>
                <w:noProof/>
                <w:lang w:eastAsia="sl-SI"/>
              </w:rPr>
            </w:pPr>
          </w:p>
          <w:p w:rsidR="00102EE0" w:rsidRDefault="00102EE0" w:rsidP="00102EE0">
            <w:pPr>
              <w:rPr>
                <w:noProof/>
                <w:lang w:eastAsia="sl-SI"/>
              </w:rPr>
            </w:pPr>
            <w:r>
              <w:rPr>
                <w:noProof/>
                <w:lang w:eastAsia="sl-SI"/>
              </w:rPr>
              <w:t xml:space="preserve">3. Is the article an objective narration of events? Justify your answer. </w:t>
            </w:r>
          </w:p>
        </w:tc>
      </w:tr>
    </w:tbl>
    <w:p w:rsidR="00F23605" w:rsidRDefault="00DE0AD0" w:rsidP="001C3547">
      <w:pPr>
        <w:rPr>
          <w:rStyle w:val="Hiperpovezava"/>
        </w:rPr>
      </w:pPr>
      <w:r>
        <w:t xml:space="preserve">Slovenski narod (06.04.1917), letnik 50, številka 80. URN:NBN:SI:DOC-UF5BTYY0 from </w:t>
      </w:r>
      <w:hyperlink r:id="rId29" w:history="1">
        <w:r w:rsidR="00097159" w:rsidRPr="00CB1B6E">
          <w:rPr>
            <w:rStyle w:val="Hiperpovezava"/>
          </w:rPr>
          <w:t>http://www.dlib.si</w:t>
        </w:r>
      </w:hyperlink>
    </w:p>
    <w:p w:rsidR="001C3547" w:rsidRPr="00F23605" w:rsidRDefault="001C3547" w:rsidP="001C3547">
      <w:pPr>
        <w:rPr>
          <w:color w:val="0563C1" w:themeColor="hyperlink"/>
          <w:u w:val="single"/>
        </w:rPr>
      </w:pPr>
      <w:r>
        <w:rPr>
          <w:noProof/>
          <w:lang w:eastAsia="sl-SI"/>
        </w:rPr>
        <w:lastRenderedPageBreak/>
        <w:t>Source nr. 5</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C3547" w:rsidTr="00CD2751">
        <w:tc>
          <w:tcPr>
            <w:tcW w:w="4531" w:type="dxa"/>
          </w:tcPr>
          <w:p w:rsidR="001C3547" w:rsidRDefault="001C3547" w:rsidP="00DE0AD0">
            <w:r w:rsidRPr="009806A1">
              <w:rPr>
                <w:noProof/>
                <w:lang w:eastAsia="sl-SI"/>
              </w:rPr>
              <w:drawing>
                <wp:anchor distT="0" distB="0" distL="114300" distR="114300" simplePos="0" relativeHeight="251668480" behindDoc="0" locked="0" layoutInCell="1" allowOverlap="1" wp14:anchorId="2C1620A3" wp14:editId="67EEE81A">
                  <wp:simplePos x="0" y="0"/>
                  <wp:positionH relativeFrom="column">
                    <wp:posOffset>70251</wp:posOffset>
                  </wp:positionH>
                  <wp:positionV relativeFrom="paragraph">
                    <wp:posOffset>434</wp:posOffset>
                  </wp:positionV>
                  <wp:extent cx="2011680" cy="2682240"/>
                  <wp:effectExtent l="0" t="0" r="7620" b="3810"/>
                  <wp:wrapSquare wrapText="bothSides"/>
                  <wp:docPr id="12" name="Picture 12" descr="C:\Users\Lenovo\Pictures\Screenshots\Posnetek zaslona (35)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creenshots\Posnetek zaslona (35)_sni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1680" cy="2682240"/>
                          </a:xfrm>
                          <a:prstGeom prst="rect">
                            <a:avLst/>
                          </a:prstGeom>
                          <a:noFill/>
                          <a:ln>
                            <a:noFill/>
                          </a:ln>
                        </pic:spPr>
                      </pic:pic>
                    </a:graphicData>
                  </a:graphic>
                </wp:anchor>
              </w:drawing>
            </w:r>
          </w:p>
        </w:tc>
        <w:tc>
          <w:tcPr>
            <w:tcW w:w="4531" w:type="dxa"/>
          </w:tcPr>
          <w:p w:rsidR="009D385C" w:rsidRDefault="009D385C" w:rsidP="009D385C">
            <w:pPr>
              <w:rPr>
                <w:sz w:val="24"/>
                <w:szCs w:val="24"/>
              </w:rPr>
            </w:pPr>
            <w:r>
              <w:rPr>
                <w:sz w:val="24"/>
                <w:szCs w:val="24"/>
              </w:rPr>
              <w:t>1. The author is stating his view about who in Austria  is willing to continue the war and why. Summarize and comment his arguments.</w:t>
            </w:r>
          </w:p>
          <w:p w:rsidR="009D385C" w:rsidRDefault="009D385C" w:rsidP="009D385C">
            <w:pPr>
              <w:rPr>
                <w:sz w:val="24"/>
                <w:szCs w:val="24"/>
              </w:rPr>
            </w:pPr>
          </w:p>
          <w:p w:rsidR="001C3547" w:rsidRDefault="001C3547" w:rsidP="009D385C"/>
        </w:tc>
      </w:tr>
    </w:tbl>
    <w:p w:rsidR="00097159" w:rsidRDefault="009806A1" w:rsidP="00BE6A63">
      <w:r w:rsidRPr="009806A1">
        <w:t xml:space="preserve">Slovenski narod (08.10.1917), letnik 50, številka 230. URN:NBN:SI:DOC-1COJ8AU3 from </w:t>
      </w:r>
      <w:hyperlink r:id="rId31" w:history="1">
        <w:r w:rsidR="006C48E5" w:rsidRPr="00B95D87">
          <w:rPr>
            <w:rStyle w:val="Hiperpovezava"/>
          </w:rPr>
          <w:t>http://www.dlib.si</w:t>
        </w:r>
      </w:hyperlink>
    </w:p>
    <w:p w:rsidR="00F23605" w:rsidRDefault="00F23605" w:rsidP="00BE6A63">
      <w:pPr>
        <w:rPr>
          <w:rFonts w:ascii="Helvetica Neue" w:hAnsi="Helvetica Neue"/>
          <w:b/>
          <w:color w:val="145DB4"/>
          <w:sz w:val="36"/>
          <w:szCs w:val="36"/>
        </w:rPr>
      </w:pPr>
    </w:p>
    <w:p w:rsidR="006C48E5" w:rsidRDefault="006C48E5" w:rsidP="00BE6A63">
      <w:pPr>
        <w:rPr>
          <w:rFonts w:ascii="Helvetica Neue" w:hAnsi="Helvetica Neue"/>
          <w:b/>
          <w:color w:val="145DB4"/>
          <w:sz w:val="36"/>
          <w:szCs w:val="36"/>
        </w:rPr>
      </w:pPr>
      <w:r>
        <w:rPr>
          <w:rFonts w:ascii="Helvetica Neue" w:hAnsi="Helvetica Neue"/>
          <w:b/>
          <w:color w:val="145DB4"/>
          <w:sz w:val="36"/>
          <w:szCs w:val="36"/>
        </w:rPr>
        <w:t>Ours and the others (syinthesis)</w:t>
      </w:r>
    </w:p>
    <w:p w:rsidR="006C48E5" w:rsidRDefault="006C48E5" w:rsidP="00BE6A63">
      <w:r>
        <w:t xml:space="preserve">In an essay of about 500 words describe, how Slovene and Italian newspapers pictured their armies, the allies, the enemies, the victories and defeats. </w:t>
      </w:r>
      <w:r w:rsidR="009E7780">
        <w:t xml:space="preserve">How the propaganda tried to influence people's minds? </w:t>
      </w:r>
      <w:bookmarkStart w:id="0" w:name="_GoBack"/>
      <w:bookmarkEnd w:id="0"/>
      <w:r>
        <w:t>Take in account also the stage of the war (beginning, end</w:t>
      </w:r>
      <w:r w:rsidR="00B121D5">
        <w:t>) and other political changes on the Slovene territory</w:t>
      </w:r>
      <w:r>
        <w:t xml:space="preserve"> at that time. </w:t>
      </w:r>
      <w:r w:rsidR="009E5F5C">
        <w:t>Use the general knowledge you have about the WW1 and cite the sources.</w:t>
      </w:r>
    </w:p>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BE6A63"/>
    <w:p w:rsidR="00507D1A" w:rsidRDefault="00507D1A" w:rsidP="00507D1A">
      <w:pPr>
        <w:rPr>
          <w:noProof/>
          <w:sz w:val="24"/>
          <w:szCs w:val="24"/>
          <w:lang w:eastAsia="sl-SI"/>
        </w:rPr>
      </w:pPr>
      <w:r>
        <w:rPr>
          <w:noProof/>
          <w:sz w:val="24"/>
          <w:szCs w:val="24"/>
          <w:lang w:eastAsia="sl-SI"/>
        </w:rPr>
        <w:lastRenderedPageBreak/>
        <w:t>ANSWERS</w:t>
      </w:r>
    </w:p>
    <w:p w:rsidR="00C70D43" w:rsidRDefault="00C70D43" w:rsidP="00507D1A">
      <w:pPr>
        <w:rPr>
          <w:rFonts w:eastAsiaTheme="majorEastAsi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SLOVENE SOURCES</w:t>
      </w:r>
    </w:p>
    <w:p w:rsidR="00507D1A" w:rsidRDefault="00F25DB2" w:rsidP="00507D1A">
      <w:pPr>
        <w:rPr>
          <w:noProof/>
          <w:sz w:val="24"/>
          <w:szCs w:val="24"/>
          <w:lang w:eastAsia="sl-SI"/>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Source nr. 1</w:t>
      </w:r>
    </w:p>
    <w:p w:rsidR="00507D1A" w:rsidRDefault="00821457" w:rsidP="00507D1A">
      <w:pPr>
        <w:pStyle w:val="Odstavekseznama"/>
        <w:keepNext/>
        <w:keepLines/>
        <w:numPr>
          <w:ilvl w:val="0"/>
          <w:numId w:val="12"/>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articleis ment for young people.</w:t>
      </w:r>
    </w:p>
    <w:p w:rsidR="00507D1A" w:rsidRPr="004E1E54" w:rsidRDefault="00507D1A" w:rsidP="00507D1A">
      <w:pPr>
        <w:pStyle w:val="Odstavekseznama"/>
        <w:keepNext/>
        <w:keepLines/>
        <w:numPr>
          <w:ilvl w:val="0"/>
          <w:numId w:val="12"/>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Oblasst je hotela v vojno vključiti vse starostne skupine. S tem bi onemogočila nasprotovanje vojni, ker bi jo osmislili vsem.</w:t>
      </w:r>
    </w:p>
    <w:p w:rsidR="00507D1A" w:rsidRDefault="00507D1A" w:rsidP="00507D1A">
      <w:pPr>
        <w:keepNext/>
        <w:keepLines/>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835">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 2</w:t>
      </w:r>
    </w:p>
    <w:p w:rsidR="00507D1A" w:rsidRDefault="00507D1A" w:rsidP="00507D1A">
      <w:pPr>
        <w:pStyle w:val="Odstavekseznama"/>
        <w:keepNext/>
        <w:keepLines/>
        <w:numPr>
          <w:ilvl w:val="0"/>
          <w:numId w:val="13"/>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Avstrijska vojska je nepremagljiva, ker je vedno zmagovala, je pogumna in se bori za cesarja.</w:t>
      </w:r>
    </w:p>
    <w:p w:rsidR="00507D1A" w:rsidRDefault="00507D1A" w:rsidP="00507D1A">
      <w:pPr>
        <w:pStyle w:val="Odstavekseznama"/>
        <w:keepNext/>
        <w:keepLines/>
        <w:numPr>
          <w:ilvl w:val="0"/>
          <w:numId w:val="13"/>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Uniforma je višek lepote, sreče in moči.</w:t>
      </w:r>
    </w:p>
    <w:p w:rsidR="00507D1A" w:rsidRPr="004E1E54" w:rsidRDefault="00507D1A" w:rsidP="00507D1A">
      <w:pPr>
        <w:pStyle w:val="Odstavekseznama"/>
        <w:keepNext/>
        <w:keepLines/>
        <w:numPr>
          <w:ilvl w:val="0"/>
          <w:numId w:val="13"/>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Besedilo je namenjeno družinam in ženskam, da bi vzpodbudile svoje fante, naj gredo v vojno.</w:t>
      </w:r>
    </w:p>
    <w:p w:rsidR="00507D1A" w:rsidRDefault="00507D1A" w:rsidP="00507D1A">
      <w:pPr>
        <w:keepNext/>
        <w:keepLines/>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835">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 3</w:t>
      </w:r>
    </w:p>
    <w:p w:rsidR="00507D1A" w:rsidRPr="004E1E54" w:rsidRDefault="00507D1A" w:rsidP="00507D1A">
      <w:pPr>
        <w:pStyle w:val="Odstavekseznama"/>
        <w:keepNext/>
        <w:keepLines/>
        <w:numPr>
          <w:ilvl w:val="0"/>
          <w:numId w:val="14"/>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Vojna je nekaj zabavnega in veselega. Moški se masovno vključujejo.</w:t>
      </w:r>
    </w:p>
    <w:p w:rsidR="00507D1A" w:rsidRDefault="00507D1A" w:rsidP="00507D1A">
      <w:pPr>
        <w:keepNext/>
        <w:keepLines/>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835">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 4</w:t>
      </w:r>
    </w:p>
    <w:p w:rsidR="00507D1A" w:rsidRDefault="00507D1A" w:rsidP="00507D1A">
      <w:pPr>
        <w:pStyle w:val="Odstavekseznama"/>
        <w:keepNext/>
        <w:keepLines/>
        <w:numPr>
          <w:ilvl w:val="0"/>
          <w:numId w:val="15"/>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Vojna je sveta, ker so jo sprožili Srbi in oni niso nič krivi. Domovino pa je potrebno branit, tako kot tudi vero.</w:t>
      </w:r>
    </w:p>
    <w:p w:rsidR="00507D1A" w:rsidRDefault="00507D1A" w:rsidP="00507D1A">
      <w:pPr>
        <w:pStyle w:val="Odstavekseznama"/>
        <w:keepNext/>
        <w:keepLines/>
        <w:numPr>
          <w:ilvl w:val="0"/>
          <w:numId w:val="15"/>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Vojna je sveta, ker se borijo proti drugačni – pravoslavni kulturi.</w:t>
      </w:r>
    </w:p>
    <w:p w:rsidR="00507D1A" w:rsidRDefault="00507D1A" w:rsidP="00507D1A">
      <w:pPr>
        <w:pStyle w:val="Odstavekseznama"/>
        <w:keepNext/>
        <w:keepLines/>
        <w:numPr>
          <w:ilvl w:val="0"/>
          <w:numId w:val="15"/>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(pričakovan odgovor) Cerkev je verska organizacija in bi si morala prizadevati za mir.</w:t>
      </w:r>
    </w:p>
    <w:p w:rsidR="00507D1A" w:rsidRDefault="00507D1A" w:rsidP="00507D1A">
      <w:pP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07D1A" w:rsidRDefault="00507D1A" w:rsidP="00507D1A">
      <w:pP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 5</w:t>
      </w:r>
    </w:p>
    <w:p w:rsidR="00507D1A" w:rsidRDefault="00507D1A" w:rsidP="00507D1A">
      <w:pP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Nemški in avstrijski vojak sta zajela ruskega, francoskega in belgijskega vojaka. Kot mala nepomembna sta zraven še srbski in </w:t>
      </w: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črnogorski otrok</w:t>
      </w:r>
    </w:p>
    <w:p w:rsidR="00507D1A" w:rsidRDefault="00507D1A" w:rsidP="00507D1A">
      <w:pP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ODNOS DO SOVRAŽNIK</w:t>
      </w:r>
    </w:p>
    <w:p w:rsidR="00507D1A" w:rsidRDefault="00507D1A" w:rsidP="00507D1A">
      <w:pP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835">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VIR 1</w:t>
      </w:r>
    </w:p>
    <w:p w:rsidR="00507D1A" w:rsidRDefault="00507D1A" w:rsidP="00507D1A">
      <w:pP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Vojska je odvzela ogromno orožja, povzročili so veliko škode, skoraj onemogočili sovražnikovo delovanje.</w:t>
      </w:r>
    </w:p>
    <w:p w:rsidR="00507D1A" w:rsidRDefault="00507D1A" w:rsidP="00507D1A">
      <w:pP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507D1A">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Imenujejo jo »naša vojska«, zaradi zmage se poistivetijo z njo.</w:t>
      </w:r>
    </w:p>
    <w:p w:rsidR="00507D1A" w:rsidRPr="00507D1A" w:rsidRDefault="00507D1A" w:rsidP="00507D1A">
      <w:pP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507D1A">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Italijanska vojska uspe izpeljati zelo majhne premike, ne uspejo z napadi narediti nič škode.</w:t>
      </w:r>
    </w:p>
    <w:p w:rsidR="00507D1A" w:rsidRDefault="00507D1A" w:rsidP="00507D1A">
      <w:pPr>
        <w:keepNext/>
        <w:keepLines/>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1835">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VIR 2</w:t>
      </w:r>
    </w:p>
    <w:p w:rsidR="00507D1A" w:rsidRDefault="00507D1A" w:rsidP="00507D1A">
      <w:pPr>
        <w:pStyle w:val="Odstavekseznama"/>
        <w:keepNext/>
        <w:keepLines/>
        <w:numPr>
          <w:ilvl w:val="0"/>
          <w:numId w:val="3"/>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Avstrijski vojski je uspelo zajeti ogromno sovražnikov, popolnoma so uničili italijanske frontne linije, ti so morali v boj pritegniti tudi rezervne enote.</w:t>
      </w:r>
    </w:p>
    <w:p w:rsidR="00507D1A" w:rsidRPr="0030653D" w:rsidRDefault="00507D1A" w:rsidP="00507D1A">
      <w:pPr>
        <w:pStyle w:val="Odstavekseznama"/>
        <w:keepNext/>
        <w:keepLines/>
        <w:numPr>
          <w:ilvl w:val="0"/>
          <w:numId w:val="3"/>
        </w:numPr>
        <w:spacing w:before="40" w:after="0"/>
        <w:outlineLvl w:val="1"/>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ajorBidi"/>
          <w:noProof/>
          <w:color w:val="000000" w:themeColor="text1"/>
          <w:sz w:val="24"/>
          <w:szCs w:val="24"/>
          <w:lang w:eastAsia="sl-S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Uspehe pripisujejo trdovratni obrambi v 11  predhodnih ofenzivah, italijanska nesposobnost prodora na širši frontni liniji.</w:t>
      </w:r>
    </w:p>
    <w:p w:rsidR="00507D1A" w:rsidRDefault="00507D1A" w:rsidP="00507D1A">
      <w:pPr>
        <w:keepNext/>
        <w:keepLines/>
        <w:spacing w:before="40" w:after="0"/>
        <w:outlineLvl w:val="1"/>
        <w:rPr>
          <w:rFonts w:eastAsiaTheme="majorEastAsia" w:cstheme="majorBidi"/>
          <w:noProof/>
          <w:color w:val="2E74B5" w:themeColor="accent1" w:themeShade="BF"/>
          <w:sz w:val="24"/>
          <w:szCs w:val="24"/>
          <w:lang w:eastAsia="sl-SI"/>
        </w:rPr>
      </w:pPr>
    </w:p>
    <w:p w:rsidR="00507D1A" w:rsidRPr="00A533DD" w:rsidRDefault="00507D1A" w:rsidP="00507D1A">
      <w:pPr>
        <w:keepNext/>
        <w:keepLines/>
        <w:spacing w:before="40" w:after="0"/>
        <w:outlineLvl w:val="1"/>
        <w:rPr>
          <w:rFonts w:eastAsiaTheme="majorEastAsia" w:cstheme="majorBidi"/>
          <w:noProof/>
          <w:color w:val="2E74B5" w:themeColor="accent1" w:themeShade="BF"/>
          <w:sz w:val="24"/>
          <w:szCs w:val="24"/>
          <w:lang w:eastAsia="sl-SI"/>
        </w:rPr>
      </w:pPr>
    </w:p>
    <w:p w:rsidR="00507D1A" w:rsidRPr="00941835" w:rsidRDefault="00507D1A" w:rsidP="00507D1A">
      <w:pPr>
        <w:rPr>
          <w:noProof/>
          <w:sz w:val="24"/>
          <w:szCs w:val="24"/>
          <w:lang w:eastAsia="sl-SI"/>
        </w:rPr>
      </w:pPr>
      <w:r w:rsidRPr="00941835">
        <w:rPr>
          <w:noProof/>
          <w:sz w:val="24"/>
          <w:szCs w:val="24"/>
          <w:lang w:eastAsia="sl-SI"/>
        </w:rPr>
        <w:t>POGLEDI ITALIJANSKIH ČASOPISOV NA AVSTRIJSKI PRODOR PRI KOBARIDU</w:t>
      </w:r>
    </w:p>
    <w:p w:rsidR="00507D1A" w:rsidRDefault="00507D1A" w:rsidP="00507D1A">
      <w:pPr>
        <w:rPr>
          <w:noProof/>
          <w:sz w:val="24"/>
          <w:szCs w:val="24"/>
          <w:lang w:eastAsia="sl-SI"/>
        </w:rPr>
      </w:pPr>
      <w:r w:rsidRPr="00941835">
        <w:rPr>
          <w:noProof/>
          <w:sz w:val="24"/>
          <w:szCs w:val="24"/>
          <w:lang w:eastAsia="sl-SI"/>
        </w:rPr>
        <w:t>VIR 1</w:t>
      </w:r>
    </w:p>
    <w:p w:rsidR="00507D1A" w:rsidRDefault="00507D1A" w:rsidP="00507D1A">
      <w:pPr>
        <w:pStyle w:val="Odstavekseznama"/>
        <w:numPr>
          <w:ilvl w:val="0"/>
          <w:numId w:val="4"/>
        </w:numPr>
        <w:rPr>
          <w:noProof/>
          <w:sz w:val="24"/>
          <w:szCs w:val="24"/>
          <w:lang w:eastAsia="sl-SI"/>
        </w:rPr>
      </w:pPr>
      <w:r>
        <w:rPr>
          <w:noProof/>
          <w:sz w:val="24"/>
          <w:szCs w:val="24"/>
          <w:lang w:eastAsia="sl-SI"/>
        </w:rPr>
        <w:t>Vojska naj bi se umaknila na črto, kjer se bo lažje in smiselno braniti.</w:t>
      </w:r>
    </w:p>
    <w:p w:rsidR="00507D1A" w:rsidRPr="001A0DD3" w:rsidRDefault="00507D1A" w:rsidP="00507D1A">
      <w:pPr>
        <w:pStyle w:val="Odstavekseznama"/>
        <w:numPr>
          <w:ilvl w:val="0"/>
          <w:numId w:val="4"/>
        </w:numPr>
        <w:rPr>
          <w:noProof/>
          <w:sz w:val="24"/>
          <w:szCs w:val="24"/>
          <w:lang w:eastAsia="sl-SI"/>
        </w:rPr>
      </w:pPr>
      <w:r>
        <w:rPr>
          <w:noProof/>
          <w:sz w:val="24"/>
          <w:szCs w:val="24"/>
          <w:lang w:eastAsia="sl-SI"/>
        </w:rPr>
        <w:t>Avstrijci naj ne bi zmogli več prodora in že organizirajo obrambo na osvojenih ozemljih. Italijani so ob umiku uničevali mostove, torej so upočasnili njihov prodor.</w:t>
      </w:r>
    </w:p>
    <w:p w:rsidR="00507D1A" w:rsidRDefault="00507D1A" w:rsidP="00507D1A">
      <w:pPr>
        <w:rPr>
          <w:noProof/>
          <w:sz w:val="24"/>
          <w:szCs w:val="24"/>
          <w:lang w:eastAsia="sl-SI"/>
        </w:rPr>
      </w:pPr>
      <w:r w:rsidRPr="00941835">
        <w:rPr>
          <w:noProof/>
          <w:sz w:val="24"/>
          <w:szCs w:val="24"/>
          <w:lang w:eastAsia="sl-SI"/>
        </w:rPr>
        <w:t>VIR 2</w:t>
      </w:r>
    </w:p>
    <w:p w:rsidR="00507D1A" w:rsidRPr="001A0DD3" w:rsidRDefault="00507D1A" w:rsidP="00507D1A">
      <w:pPr>
        <w:pStyle w:val="Odstavekseznama"/>
        <w:numPr>
          <w:ilvl w:val="0"/>
          <w:numId w:val="5"/>
        </w:numPr>
        <w:rPr>
          <w:noProof/>
          <w:sz w:val="24"/>
          <w:szCs w:val="24"/>
          <w:lang w:eastAsia="sl-SI"/>
        </w:rPr>
      </w:pPr>
      <w:r>
        <w:rPr>
          <w:noProof/>
          <w:sz w:val="24"/>
          <w:szCs w:val="24"/>
          <w:lang w:eastAsia="sl-SI"/>
        </w:rPr>
        <w:t>Vojaškemu vodstvu, ker skušajo usmerit krivdo na posameznika, ne pa celo vojsko in politiko.</w:t>
      </w:r>
    </w:p>
    <w:p w:rsidR="00507D1A" w:rsidRDefault="00507D1A" w:rsidP="00507D1A">
      <w:pPr>
        <w:rPr>
          <w:noProof/>
          <w:sz w:val="24"/>
          <w:szCs w:val="24"/>
          <w:lang w:eastAsia="sl-SI"/>
        </w:rPr>
      </w:pPr>
      <w:r w:rsidRPr="00941835">
        <w:rPr>
          <w:noProof/>
          <w:sz w:val="24"/>
          <w:szCs w:val="24"/>
          <w:lang w:eastAsia="sl-SI"/>
        </w:rPr>
        <w:t>VIR 3</w:t>
      </w:r>
    </w:p>
    <w:p w:rsidR="00507D1A" w:rsidRDefault="00507D1A" w:rsidP="00507D1A">
      <w:pPr>
        <w:pStyle w:val="Odstavekseznama"/>
        <w:numPr>
          <w:ilvl w:val="0"/>
          <w:numId w:val="6"/>
        </w:numPr>
        <w:rPr>
          <w:noProof/>
          <w:sz w:val="24"/>
          <w:szCs w:val="24"/>
          <w:lang w:eastAsia="sl-SI"/>
        </w:rPr>
      </w:pPr>
      <w:r>
        <w:rPr>
          <w:noProof/>
          <w:sz w:val="24"/>
          <w:szCs w:val="24"/>
          <w:lang w:eastAsia="sl-SI"/>
        </w:rPr>
        <w:t>Avstrijski vojaki so zanje grobi barbari, ki posiljujejo in ubijajo civilno prebivalstvo.</w:t>
      </w:r>
    </w:p>
    <w:p w:rsidR="00507D1A" w:rsidRPr="001A0DD3" w:rsidRDefault="00507D1A" w:rsidP="00507D1A">
      <w:pPr>
        <w:pStyle w:val="Odstavekseznama"/>
        <w:numPr>
          <w:ilvl w:val="0"/>
          <w:numId w:val="6"/>
        </w:numPr>
        <w:rPr>
          <w:noProof/>
          <w:sz w:val="24"/>
          <w:szCs w:val="24"/>
          <w:lang w:eastAsia="sl-SI"/>
        </w:rPr>
      </w:pPr>
      <w:r>
        <w:rPr>
          <w:noProof/>
          <w:sz w:val="24"/>
          <w:szCs w:val="24"/>
          <w:lang w:eastAsia="sl-SI"/>
        </w:rPr>
        <w:t>Italijane skušajo s tem motivirati v ponoven boj proti Avstriji in obrambi italijanskega naroda.</w:t>
      </w:r>
    </w:p>
    <w:p w:rsidR="00507D1A" w:rsidRPr="00941835" w:rsidRDefault="00507D1A" w:rsidP="00507D1A">
      <w:pPr>
        <w:rPr>
          <w:sz w:val="24"/>
          <w:szCs w:val="24"/>
        </w:rPr>
      </w:pPr>
      <w:r w:rsidRPr="00941835">
        <w:rPr>
          <w:sz w:val="24"/>
          <w:szCs w:val="24"/>
        </w:rPr>
        <w:t>SLOVENSKO ČASOPISJE KONEC LETA 1917 IN LETA 1918</w:t>
      </w:r>
    </w:p>
    <w:p w:rsidR="00507D1A" w:rsidRDefault="00507D1A" w:rsidP="00507D1A">
      <w:pPr>
        <w:rPr>
          <w:sz w:val="24"/>
          <w:szCs w:val="24"/>
        </w:rPr>
      </w:pPr>
      <w:r w:rsidRPr="00941835">
        <w:rPr>
          <w:sz w:val="24"/>
          <w:szCs w:val="24"/>
        </w:rPr>
        <w:t>VIR 1</w:t>
      </w:r>
    </w:p>
    <w:p w:rsidR="00507D1A" w:rsidRDefault="00507D1A" w:rsidP="00507D1A">
      <w:pPr>
        <w:pStyle w:val="Odstavekseznama"/>
        <w:numPr>
          <w:ilvl w:val="0"/>
          <w:numId w:val="7"/>
        </w:numPr>
        <w:rPr>
          <w:sz w:val="24"/>
          <w:szCs w:val="24"/>
        </w:rPr>
      </w:pPr>
      <w:r>
        <w:rPr>
          <w:sz w:val="24"/>
          <w:szCs w:val="24"/>
        </w:rPr>
        <w:t>Slovenci v Benečiji niso sodelovali z Italijani, tudi niso bežali, če so, so zaradi italijanske propagande.</w:t>
      </w:r>
    </w:p>
    <w:p w:rsidR="00507D1A" w:rsidRPr="001A0DD3" w:rsidRDefault="00507D1A" w:rsidP="00507D1A">
      <w:pPr>
        <w:pStyle w:val="Odstavekseznama"/>
        <w:numPr>
          <w:ilvl w:val="0"/>
          <w:numId w:val="7"/>
        </w:numPr>
        <w:rPr>
          <w:sz w:val="24"/>
          <w:szCs w:val="24"/>
        </w:rPr>
      </w:pPr>
      <w:r>
        <w:rPr>
          <w:sz w:val="24"/>
          <w:szCs w:val="24"/>
        </w:rPr>
        <w:t>Približuje se konec vojne. V tem vidijo ponovno možnost združitve vseh Slovencev.</w:t>
      </w:r>
    </w:p>
    <w:p w:rsidR="00507D1A" w:rsidRPr="00941835" w:rsidRDefault="00507D1A" w:rsidP="00507D1A">
      <w:pPr>
        <w:rPr>
          <w:sz w:val="24"/>
          <w:szCs w:val="24"/>
        </w:rPr>
      </w:pPr>
    </w:p>
    <w:p w:rsidR="00507D1A" w:rsidRDefault="00507D1A" w:rsidP="00507D1A">
      <w:pPr>
        <w:rPr>
          <w:sz w:val="24"/>
          <w:szCs w:val="24"/>
        </w:rPr>
      </w:pPr>
      <w:r w:rsidRPr="00941835">
        <w:rPr>
          <w:sz w:val="24"/>
          <w:szCs w:val="24"/>
        </w:rPr>
        <w:t>VIR 2</w:t>
      </w:r>
    </w:p>
    <w:p w:rsidR="00507D1A" w:rsidRDefault="00507D1A" w:rsidP="00507D1A">
      <w:pPr>
        <w:pStyle w:val="Odstavekseznama"/>
        <w:numPr>
          <w:ilvl w:val="0"/>
          <w:numId w:val="8"/>
        </w:numPr>
        <w:rPr>
          <w:sz w:val="24"/>
          <w:szCs w:val="24"/>
        </w:rPr>
      </w:pPr>
      <w:r>
        <w:rPr>
          <w:sz w:val="24"/>
          <w:szCs w:val="24"/>
        </w:rPr>
        <w:t>Vlada je hotela miriti protivojno razpoloženje, boji se delavskih nemirov in propada države.</w:t>
      </w:r>
    </w:p>
    <w:p w:rsidR="00507D1A" w:rsidRPr="00B66376" w:rsidRDefault="00507D1A" w:rsidP="00507D1A">
      <w:pPr>
        <w:pStyle w:val="Odstavekseznama"/>
        <w:numPr>
          <w:ilvl w:val="0"/>
          <w:numId w:val="8"/>
        </w:numPr>
        <w:rPr>
          <w:sz w:val="24"/>
          <w:szCs w:val="24"/>
        </w:rPr>
      </w:pPr>
      <w:r>
        <w:rPr>
          <w:sz w:val="24"/>
          <w:szCs w:val="24"/>
        </w:rPr>
        <w:t>Zaradi propagande so bili vsi navdušeni nad vojno, ni še bilo lakote in pomankanja v zaledju.</w:t>
      </w:r>
    </w:p>
    <w:p w:rsidR="00507D1A" w:rsidRDefault="00507D1A" w:rsidP="00507D1A">
      <w:pPr>
        <w:rPr>
          <w:sz w:val="24"/>
          <w:szCs w:val="24"/>
        </w:rPr>
      </w:pPr>
      <w:r w:rsidRPr="00941835">
        <w:rPr>
          <w:sz w:val="24"/>
          <w:szCs w:val="24"/>
        </w:rPr>
        <w:t>VIR 3</w:t>
      </w:r>
    </w:p>
    <w:p w:rsidR="00507D1A" w:rsidRPr="00B66376" w:rsidRDefault="00507D1A" w:rsidP="00507D1A">
      <w:pPr>
        <w:pStyle w:val="Odstavekseznama"/>
        <w:numPr>
          <w:ilvl w:val="0"/>
          <w:numId w:val="9"/>
        </w:numPr>
        <w:rPr>
          <w:sz w:val="24"/>
          <w:szCs w:val="24"/>
        </w:rPr>
      </w:pPr>
      <w:r>
        <w:rPr>
          <w:sz w:val="24"/>
          <w:szCs w:val="24"/>
        </w:rPr>
        <w:t>Vojna se končuje. Sedaj so v interesu mirovna pogajanja in preprečiti propad države.</w:t>
      </w:r>
    </w:p>
    <w:p w:rsidR="00507D1A" w:rsidRDefault="00507D1A" w:rsidP="00507D1A">
      <w:pPr>
        <w:rPr>
          <w:sz w:val="24"/>
          <w:szCs w:val="24"/>
        </w:rPr>
      </w:pPr>
      <w:r w:rsidRPr="00941835">
        <w:rPr>
          <w:sz w:val="24"/>
          <w:szCs w:val="24"/>
        </w:rPr>
        <w:t>VIR 4</w:t>
      </w:r>
    </w:p>
    <w:p w:rsidR="00507D1A" w:rsidRDefault="00507D1A" w:rsidP="00507D1A">
      <w:pPr>
        <w:pStyle w:val="Odstavekseznama"/>
        <w:numPr>
          <w:ilvl w:val="0"/>
          <w:numId w:val="10"/>
        </w:numPr>
        <w:rPr>
          <w:sz w:val="24"/>
          <w:szCs w:val="24"/>
        </w:rPr>
      </w:pPr>
      <w:r>
        <w:rPr>
          <w:sz w:val="24"/>
          <w:szCs w:val="24"/>
        </w:rPr>
        <w:t>Kljub zmagi na vzhodu jim je jasno, da bodo težko vzdržali nadaljevanje vojne, zato hočejo sedaj skleniti mir, dokler še lahko vplivajo na mirovne pogoje.</w:t>
      </w:r>
    </w:p>
    <w:p w:rsidR="00507D1A" w:rsidRDefault="00507D1A" w:rsidP="00507D1A">
      <w:pPr>
        <w:pStyle w:val="Odstavekseznama"/>
        <w:numPr>
          <w:ilvl w:val="0"/>
          <w:numId w:val="10"/>
        </w:numPr>
        <w:rPr>
          <w:sz w:val="24"/>
          <w:szCs w:val="24"/>
        </w:rPr>
      </w:pPr>
      <w:r>
        <w:rPr>
          <w:sz w:val="24"/>
          <w:szCs w:val="24"/>
        </w:rPr>
        <w:lastRenderedPageBreak/>
        <w:t>Želijo enakopraven mir brez reparacij in z upoštevanjem različnih interesov.</w:t>
      </w:r>
    </w:p>
    <w:p w:rsidR="00507D1A" w:rsidRDefault="00507D1A" w:rsidP="00507D1A">
      <w:pPr>
        <w:rPr>
          <w:sz w:val="24"/>
          <w:szCs w:val="24"/>
        </w:rPr>
      </w:pPr>
      <w:r>
        <w:rPr>
          <w:sz w:val="24"/>
          <w:szCs w:val="24"/>
        </w:rPr>
        <w:t>VIR 5</w:t>
      </w:r>
    </w:p>
    <w:p w:rsidR="00507D1A" w:rsidRPr="00B66376" w:rsidRDefault="00507D1A" w:rsidP="00507D1A">
      <w:pPr>
        <w:pStyle w:val="Odstavekseznama"/>
        <w:numPr>
          <w:ilvl w:val="0"/>
          <w:numId w:val="11"/>
        </w:numPr>
        <w:rPr>
          <w:sz w:val="24"/>
          <w:szCs w:val="24"/>
        </w:rPr>
      </w:pPr>
      <w:r>
        <w:rPr>
          <w:sz w:val="24"/>
          <w:szCs w:val="24"/>
        </w:rPr>
        <w:t>Na nadaljevanje vojne so pripravljeni nemški nacionalisti, ker pričakujejo, da bodo lahko postavljali mirovne pogoje in pridobili odškodnino ter ozemlje.</w:t>
      </w:r>
    </w:p>
    <w:p w:rsidR="00507D1A" w:rsidRDefault="00507D1A" w:rsidP="00BE6A63"/>
    <w:sectPr w:rsidR="00507D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3B3" w:rsidRDefault="008403B3" w:rsidP="002E1144">
      <w:pPr>
        <w:spacing w:after="0" w:line="240" w:lineRule="auto"/>
      </w:pPr>
      <w:r>
        <w:separator/>
      </w:r>
    </w:p>
  </w:endnote>
  <w:endnote w:type="continuationSeparator" w:id="0">
    <w:p w:rsidR="008403B3" w:rsidRDefault="008403B3" w:rsidP="002E1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3B3" w:rsidRDefault="008403B3" w:rsidP="002E1144">
      <w:pPr>
        <w:spacing w:after="0" w:line="240" w:lineRule="auto"/>
      </w:pPr>
      <w:r>
        <w:separator/>
      </w:r>
    </w:p>
  </w:footnote>
  <w:footnote w:type="continuationSeparator" w:id="0">
    <w:p w:rsidR="008403B3" w:rsidRDefault="008403B3" w:rsidP="002E11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28665A"/>
    <w:multiLevelType w:val="hybridMultilevel"/>
    <w:tmpl w:val="D7AA0E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FD63666"/>
    <w:multiLevelType w:val="hybridMultilevel"/>
    <w:tmpl w:val="423C86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054A1D"/>
    <w:multiLevelType w:val="hybridMultilevel"/>
    <w:tmpl w:val="A3D23F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B55FAF"/>
    <w:multiLevelType w:val="hybridMultilevel"/>
    <w:tmpl w:val="C95C4B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240A434E"/>
    <w:multiLevelType w:val="hybridMultilevel"/>
    <w:tmpl w:val="AF84ED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6471CBB"/>
    <w:multiLevelType w:val="hybridMultilevel"/>
    <w:tmpl w:val="E6F6EF94"/>
    <w:lvl w:ilvl="0" w:tplc="62B0739E">
      <w:start w:val="1"/>
      <w:numFmt w:val="decimal"/>
      <w:lvlText w:val="%1."/>
      <w:lvlJc w:val="left"/>
      <w:pPr>
        <w:ind w:left="792" w:hanging="360"/>
      </w:pPr>
      <w:rPr>
        <w:rFonts w:hint="default"/>
      </w:rPr>
    </w:lvl>
    <w:lvl w:ilvl="1" w:tplc="04240019" w:tentative="1">
      <w:start w:val="1"/>
      <w:numFmt w:val="lowerLetter"/>
      <w:lvlText w:val="%2."/>
      <w:lvlJc w:val="left"/>
      <w:pPr>
        <w:ind w:left="1512" w:hanging="360"/>
      </w:pPr>
    </w:lvl>
    <w:lvl w:ilvl="2" w:tplc="0424001B" w:tentative="1">
      <w:start w:val="1"/>
      <w:numFmt w:val="lowerRoman"/>
      <w:lvlText w:val="%3."/>
      <w:lvlJc w:val="right"/>
      <w:pPr>
        <w:ind w:left="2232" w:hanging="180"/>
      </w:pPr>
    </w:lvl>
    <w:lvl w:ilvl="3" w:tplc="0424000F" w:tentative="1">
      <w:start w:val="1"/>
      <w:numFmt w:val="decimal"/>
      <w:lvlText w:val="%4."/>
      <w:lvlJc w:val="left"/>
      <w:pPr>
        <w:ind w:left="2952" w:hanging="360"/>
      </w:pPr>
    </w:lvl>
    <w:lvl w:ilvl="4" w:tplc="04240019" w:tentative="1">
      <w:start w:val="1"/>
      <w:numFmt w:val="lowerLetter"/>
      <w:lvlText w:val="%5."/>
      <w:lvlJc w:val="left"/>
      <w:pPr>
        <w:ind w:left="3672" w:hanging="360"/>
      </w:pPr>
    </w:lvl>
    <w:lvl w:ilvl="5" w:tplc="0424001B" w:tentative="1">
      <w:start w:val="1"/>
      <w:numFmt w:val="lowerRoman"/>
      <w:lvlText w:val="%6."/>
      <w:lvlJc w:val="right"/>
      <w:pPr>
        <w:ind w:left="4392" w:hanging="180"/>
      </w:pPr>
    </w:lvl>
    <w:lvl w:ilvl="6" w:tplc="0424000F" w:tentative="1">
      <w:start w:val="1"/>
      <w:numFmt w:val="decimal"/>
      <w:lvlText w:val="%7."/>
      <w:lvlJc w:val="left"/>
      <w:pPr>
        <w:ind w:left="5112" w:hanging="360"/>
      </w:pPr>
    </w:lvl>
    <w:lvl w:ilvl="7" w:tplc="04240019" w:tentative="1">
      <w:start w:val="1"/>
      <w:numFmt w:val="lowerLetter"/>
      <w:lvlText w:val="%8."/>
      <w:lvlJc w:val="left"/>
      <w:pPr>
        <w:ind w:left="5832" w:hanging="360"/>
      </w:pPr>
    </w:lvl>
    <w:lvl w:ilvl="8" w:tplc="0424001B" w:tentative="1">
      <w:start w:val="1"/>
      <w:numFmt w:val="lowerRoman"/>
      <w:lvlText w:val="%9."/>
      <w:lvlJc w:val="right"/>
      <w:pPr>
        <w:ind w:left="6552" w:hanging="180"/>
      </w:pPr>
    </w:lvl>
  </w:abstractNum>
  <w:abstractNum w:abstractNumId="6" w15:restartNumberingAfterBreak="0">
    <w:nsid w:val="2BB901F2"/>
    <w:multiLevelType w:val="hybridMultilevel"/>
    <w:tmpl w:val="8EC477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CBD1CD7"/>
    <w:multiLevelType w:val="hybridMultilevel"/>
    <w:tmpl w:val="56DED8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380D0AD1"/>
    <w:multiLevelType w:val="hybridMultilevel"/>
    <w:tmpl w:val="0CC8D3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41AA4D69"/>
    <w:multiLevelType w:val="hybridMultilevel"/>
    <w:tmpl w:val="828484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7C47CFB"/>
    <w:multiLevelType w:val="hybridMultilevel"/>
    <w:tmpl w:val="8C622B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9B72F78"/>
    <w:multiLevelType w:val="hybridMultilevel"/>
    <w:tmpl w:val="824AC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9BA3234"/>
    <w:multiLevelType w:val="hybridMultilevel"/>
    <w:tmpl w:val="027CB5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639A5E03"/>
    <w:multiLevelType w:val="hybridMultilevel"/>
    <w:tmpl w:val="0C161A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BD01D79"/>
    <w:multiLevelType w:val="hybridMultilevel"/>
    <w:tmpl w:val="C98A264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7F483240"/>
    <w:multiLevelType w:val="hybridMultilevel"/>
    <w:tmpl w:val="9E1C0D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6"/>
  </w:num>
  <w:num w:numId="3">
    <w:abstractNumId w:val="14"/>
  </w:num>
  <w:num w:numId="4">
    <w:abstractNumId w:val="15"/>
  </w:num>
  <w:num w:numId="5">
    <w:abstractNumId w:val="8"/>
  </w:num>
  <w:num w:numId="6">
    <w:abstractNumId w:val="10"/>
  </w:num>
  <w:num w:numId="7">
    <w:abstractNumId w:val="0"/>
  </w:num>
  <w:num w:numId="8">
    <w:abstractNumId w:val="1"/>
  </w:num>
  <w:num w:numId="9">
    <w:abstractNumId w:val="4"/>
  </w:num>
  <w:num w:numId="10">
    <w:abstractNumId w:val="2"/>
  </w:num>
  <w:num w:numId="11">
    <w:abstractNumId w:val="9"/>
  </w:num>
  <w:num w:numId="12">
    <w:abstractNumId w:val="7"/>
  </w:num>
  <w:num w:numId="13">
    <w:abstractNumId w:val="13"/>
  </w:num>
  <w:num w:numId="14">
    <w:abstractNumId w:val="12"/>
  </w:num>
  <w:num w:numId="15">
    <w:abstractNumId w:val="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ECD"/>
    <w:rsid w:val="000108AE"/>
    <w:rsid w:val="000453DA"/>
    <w:rsid w:val="000670F1"/>
    <w:rsid w:val="00071AB9"/>
    <w:rsid w:val="000946EB"/>
    <w:rsid w:val="00097159"/>
    <w:rsid w:val="00097EBA"/>
    <w:rsid w:val="00102EE0"/>
    <w:rsid w:val="001174C0"/>
    <w:rsid w:val="001255AB"/>
    <w:rsid w:val="00167211"/>
    <w:rsid w:val="001C3547"/>
    <w:rsid w:val="00211B8D"/>
    <w:rsid w:val="002131ED"/>
    <w:rsid w:val="002144A5"/>
    <w:rsid w:val="00265EB7"/>
    <w:rsid w:val="00285975"/>
    <w:rsid w:val="002A0ECF"/>
    <w:rsid w:val="002C71A1"/>
    <w:rsid w:val="002E1144"/>
    <w:rsid w:val="00311CFC"/>
    <w:rsid w:val="003B4318"/>
    <w:rsid w:val="003E52C1"/>
    <w:rsid w:val="00407464"/>
    <w:rsid w:val="00492E72"/>
    <w:rsid w:val="005048E0"/>
    <w:rsid w:val="00507D1A"/>
    <w:rsid w:val="0059383A"/>
    <w:rsid w:val="00637363"/>
    <w:rsid w:val="006871C5"/>
    <w:rsid w:val="006C48E5"/>
    <w:rsid w:val="00727777"/>
    <w:rsid w:val="007835B8"/>
    <w:rsid w:val="007F4845"/>
    <w:rsid w:val="00821457"/>
    <w:rsid w:val="00834B97"/>
    <w:rsid w:val="008403B3"/>
    <w:rsid w:val="00846B68"/>
    <w:rsid w:val="008D04B6"/>
    <w:rsid w:val="008F5147"/>
    <w:rsid w:val="00940ECD"/>
    <w:rsid w:val="009422B3"/>
    <w:rsid w:val="00955000"/>
    <w:rsid w:val="009806A1"/>
    <w:rsid w:val="009D385C"/>
    <w:rsid w:val="009E296F"/>
    <w:rsid w:val="009E5F5C"/>
    <w:rsid w:val="009E7780"/>
    <w:rsid w:val="00B121D5"/>
    <w:rsid w:val="00B57B91"/>
    <w:rsid w:val="00BA1F7C"/>
    <w:rsid w:val="00BE24D1"/>
    <w:rsid w:val="00BE6A63"/>
    <w:rsid w:val="00C00BC4"/>
    <w:rsid w:val="00C20F6A"/>
    <w:rsid w:val="00C70D43"/>
    <w:rsid w:val="00C77408"/>
    <w:rsid w:val="00CA4FDC"/>
    <w:rsid w:val="00CD2751"/>
    <w:rsid w:val="00D53424"/>
    <w:rsid w:val="00DC4CD0"/>
    <w:rsid w:val="00DE0AD0"/>
    <w:rsid w:val="00E01674"/>
    <w:rsid w:val="00E92A70"/>
    <w:rsid w:val="00E93B34"/>
    <w:rsid w:val="00E96E45"/>
    <w:rsid w:val="00F23605"/>
    <w:rsid w:val="00F25DB2"/>
    <w:rsid w:val="00F3090B"/>
    <w:rsid w:val="00F44D0C"/>
    <w:rsid w:val="00F54A22"/>
    <w:rsid w:val="00F956DD"/>
    <w:rsid w:val="00FA41A7"/>
    <w:rsid w:val="00FE01E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8EE43-E411-4779-B389-EF4A2E27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2">
    <w:name w:val="heading 2"/>
    <w:basedOn w:val="Navaden"/>
    <w:next w:val="Navaden"/>
    <w:link w:val="Naslov2Znak"/>
    <w:uiPriority w:val="9"/>
    <w:unhideWhenUsed/>
    <w:qFormat/>
    <w:rsid w:val="00211B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2A0ECF"/>
    <w:rPr>
      <w:color w:val="0563C1" w:themeColor="hyperlink"/>
      <w:u w:val="single"/>
    </w:rPr>
  </w:style>
  <w:style w:type="character" w:styleId="SledenaHiperpovezava">
    <w:name w:val="FollowedHyperlink"/>
    <w:basedOn w:val="Privzetapisavaodstavka"/>
    <w:uiPriority w:val="99"/>
    <w:semiHidden/>
    <w:unhideWhenUsed/>
    <w:rsid w:val="00F54A22"/>
    <w:rPr>
      <w:color w:val="954F72" w:themeColor="followedHyperlink"/>
      <w:u w:val="single"/>
    </w:rPr>
  </w:style>
  <w:style w:type="paragraph" w:styleId="Brezrazmikov">
    <w:name w:val="No Spacing"/>
    <w:uiPriority w:val="1"/>
    <w:qFormat/>
    <w:rsid w:val="001174C0"/>
    <w:pPr>
      <w:spacing w:after="0" w:line="240" w:lineRule="auto"/>
    </w:pPr>
  </w:style>
  <w:style w:type="paragraph" w:styleId="Glava">
    <w:name w:val="header"/>
    <w:basedOn w:val="Navaden"/>
    <w:link w:val="GlavaZnak"/>
    <w:uiPriority w:val="99"/>
    <w:unhideWhenUsed/>
    <w:rsid w:val="002E1144"/>
    <w:pPr>
      <w:tabs>
        <w:tab w:val="center" w:pos="4536"/>
        <w:tab w:val="right" w:pos="9072"/>
      </w:tabs>
      <w:spacing w:after="0" w:line="240" w:lineRule="auto"/>
    </w:pPr>
  </w:style>
  <w:style w:type="character" w:customStyle="1" w:styleId="GlavaZnak">
    <w:name w:val="Glava Znak"/>
    <w:basedOn w:val="Privzetapisavaodstavka"/>
    <w:link w:val="Glava"/>
    <w:uiPriority w:val="99"/>
    <w:rsid w:val="002E1144"/>
  </w:style>
  <w:style w:type="paragraph" w:styleId="Noga">
    <w:name w:val="footer"/>
    <w:basedOn w:val="Navaden"/>
    <w:link w:val="NogaZnak"/>
    <w:uiPriority w:val="99"/>
    <w:unhideWhenUsed/>
    <w:rsid w:val="002E1144"/>
    <w:pPr>
      <w:tabs>
        <w:tab w:val="center" w:pos="4536"/>
        <w:tab w:val="right" w:pos="9072"/>
      </w:tabs>
      <w:spacing w:after="0" w:line="240" w:lineRule="auto"/>
    </w:pPr>
  </w:style>
  <w:style w:type="character" w:customStyle="1" w:styleId="NogaZnak">
    <w:name w:val="Noga Znak"/>
    <w:basedOn w:val="Privzetapisavaodstavka"/>
    <w:link w:val="Noga"/>
    <w:uiPriority w:val="99"/>
    <w:rsid w:val="002E1144"/>
  </w:style>
  <w:style w:type="character" w:customStyle="1" w:styleId="Naslov2Znak">
    <w:name w:val="Naslov 2 Znak"/>
    <w:basedOn w:val="Privzetapisavaodstavka"/>
    <w:link w:val="Naslov2"/>
    <w:uiPriority w:val="9"/>
    <w:rsid w:val="00211B8D"/>
    <w:rPr>
      <w:rFonts w:asciiTheme="majorHAnsi" w:eastAsiaTheme="majorEastAsia" w:hAnsiTheme="majorHAnsi" w:cstheme="majorBidi"/>
      <w:color w:val="2E74B5" w:themeColor="accent1" w:themeShade="BF"/>
      <w:sz w:val="26"/>
      <w:szCs w:val="26"/>
    </w:rPr>
  </w:style>
  <w:style w:type="table" w:styleId="Tabelamrea">
    <w:name w:val="Table Grid"/>
    <w:basedOn w:val="Navadnatabela"/>
    <w:uiPriority w:val="39"/>
    <w:rsid w:val="0072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E2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lib.si" TargetMode="External"/><Relationship Id="rId18" Type="http://schemas.openxmlformats.org/officeDocument/2006/relationships/hyperlink" Target="http://www.educational.rai.it/materiali/file_moduli/50959_635544976829389129.pdf" TargetMode="External"/><Relationship Id="rId26" Type="http://schemas.openxmlformats.org/officeDocument/2006/relationships/hyperlink" Target="http://www.dlib.si"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rchiviolastampa.it/component/" TargetMode="External"/><Relationship Id="rId20" Type="http://schemas.openxmlformats.org/officeDocument/2006/relationships/hyperlink" Target="http://www.14-18.it/periodici/CFI0355774/1917/n.1" TargetMode="External"/><Relationship Id="rId29" Type="http://schemas.openxmlformats.org/officeDocument/2006/relationships/hyperlink" Target="http://www.dlib.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lib.s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dlib.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hyperlink" Target="http://www.dlib.si" TargetMode="External"/><Relationship Id="rId27" Type="http://schemas.openxmlformats.org/officeDocument/2006/relationships/image" Target="media/image13.png"/><Relationship Id="rId30"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C39BDB5-9DEA-4DE6-8E20-30C56151C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10</Pages>
  <Words>1309</Words>
  <Characters>7467</Characters>
  <Application>Microsoft Office Word</Application>
  <DocSecurity>0</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Neda Bratina</dc:creator>
  <cp:keywords/>
  <dc:description/>
  <cp:lastModifiedBy>TJASA POLJSAK</cp:lastModifiedBy>
  <cp:revision>34</cp:revision>
  <dcterms:created xsi:type="dcterms:W3CDTF">2016-01-02T15:16:00Z</dcterms:created>
  <dcterms:modified xsi:type="dcterms:W3CDTF">2016-01-03T15:11:00Z</dcterms:modified>
</cp:coreProperties>
</file>